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EE0F0" w14:textId="03D83CCF"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79703C">
        <w:rPr>
          <w:rFonts w:ascii="Times New Roman" w:hAnsi="Times New Roman"/>
          <w:b/>
          <w:bCs/>
          <w:sz w:val="24"/>
          <w:szCs w:val="24"/>
        </w:rPr>
        <w:t>5</w:t>
      </w:r>
    </w:p>
    <w:p w14:paraId="070E4878"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r w:rsidRPr="00AF09BF">
        <w:rPr>
          <w:rFonts w:ascii="Times New Roman" w:eastAsia="Times New Roman" w:hAnsi="Times New Roman"/>
          <w:b/>
          <w:color w:val="000000"/>
          <w:u w:color="000000"/>
          <w:lang w:eastAsia="pl-PL"/>
        </w:rPr>
        <w:t xml:space="preserve"> </w:t>
      </w:r>
    </w:p>
    <w:p w14:paraId="49FED7E5"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r w:rsidRPr="00AF09BF">
        <w:rPr>
          <w:rFonts w:ascii="Times New Roman" w:eastAsia="Times New Roman" w:hAnsi="Times New Roman"/>
          <w:b/>
          <w:color w:val="000000"/>
          <w:u w:color="000000"/>
          <w:lang w:eastAsia="pl-PL"/>
        </w:rPr>
        <w:t xml:space="preserve"> </w:t>
      </w:r>
    </w:p>
    <w:p w14:paraId="4BD1C49C" w14:textId="61DD58C0" w:rsidR="000A7AA1" w:rsidRPr="00DD68A4" w:rsidRDefault="000A7AA1" w:rsidP="000A7AA1">
      <w:pPr>
        <w:ind w:right="-77"/>
        <w:rPr>
          <w:rFonts w:ascii="Times New Roman" w:hAnsi="Times New Roman"/>
          <w:b/>
          <w:sz w:val="24"/>
          <w:szCs w:val="24"/>
        </w:rPr>
      </w:pPr>
      <w:r w:rsidRPr="00DD68A4">
        <w:rPr>
          <w:rFonts w:ascii="Times New Roman" w:hAnsi="Times New Roman"/>
          <w:sz w:val="24"/>
          <w:szCs w:val="24"/>
        </w:rPr>
        <w:t>zawarta w …………….. w dniu  …………………. 202</w:t>
      </w:r>
      <w:r w:rsidR="00830437">
        <w:rPr>
          <w:rFonts w:ascii="Times New Roman" w:hAnsi="Times New Roman"/>
          <w:sz w:val="24"/>
          <w:szCs w:val="24"/>
        </w:rPr>
        <w:t>5</w:t>
      </w:r>
      <w:r w:rsidRPr="00DD68A4">
        <w:rPr>
          <w:rFonts w:ascii="Times New Roman" w:hAnsi="Times New Roman"/>
          <w:sz w:val="24"/>
          <w:szCs w:val="24"/>
        </w:rPr>
        <w:t xml:space="preserve"> roku pomiędzy:  </w:t>
      </w:r>
    </w:p>
    <w:p w14:paraId="497081B1" w14:textId="77777777" w:rsidR="000A7AA1" w:rsidRPr="00DD68A4" w:rsidRDefault="000A7AA1" w:rsidP="000A7AA1">
      <w:pPr>
        <w:pStyle w:val="Default"/>
        <w:spacing w:line="276" w:lineRule="auto"/>
        <w:rPr>
          <w:rFonts w:ascii="Times New Roman" w:hAnsi="Times New Roman" w:cs="Times New Roman"/>
          <w:b/>
        </w:rPr>
      </w:pPr>
      <w:r w:rsidRPr="00DD68A4">
        <w:rPr>
          <w:rFonts w:ascii="Times New Roman" w:hAnsi="Times New Roman" w:cs="Times New Roman"/>
          <w:b/>
        </w:rPr>
        <w:t>Gminą Zduny</w:t>
      </w:r>
    </w:p>
    <w:p w14:paraId="7C2C4827" w14:textId="77777777" w:rsidR="000A7AA1" w:rsidRPr="00DD68A4" w:rsidRDefault="000A7AA1" w:rsidP="000A7AA1">
      <w:pPr>
        <w:pStyle w:val="Default"/>
        <w:spacing w:line="276" w:lineRule="auto"/>
        <w:rPr>
          <w:rFonts w:ascii="Times New Roman" w:hAnsi="Times New Roman" w:cs="Times New Roman"/>
          <w:b/>
        </w:rPr>
      </w:pPr>
      <w:r w:rsidRPr="00DD68A4">
        <w:rPr>
          <w:rFonts w:ascii="Times New Roman" w:hAnsi="Times New Roman" w:cs="Times New Roman"/>
          <w:b/>
        </w:rPr>
        <w:t>Zduny 1C,</w:t>
      </w:r>
    </w:p>
    <w:p w14:paraId="49D8ECBD" w14:textId="77777777" w:rsidR="000A7AA1" w:rsidRPr="00DD68A4" w:rsidRDefault="000A7AA1" w:rsidP="000A7AA1">
      <w:pPr>
        <w:pStyle w:val="Default"/>
        <w:spacing w:line="276" w:lineRule="auto"/>
        <w:rPr>
          <w:rFonts w:ascii="Times New Roman" w:hAnsi="Times New Roman" w:cs="Times New Roman"/>
          <w:b/>
        </w:rPr>
      </w:pPr>
      <w:r w:rsidRPr="00DD68A4">
        <w:rPr>
          <w:rFonts w:ascii="Times New Roman" w:hAnsi="Times New Roman" w:cs="Times New Roman"/>
          <w:b/>
        </w:rPr>
        <w:t>99-440 Zduny</w:t>
      </w:r>
    </w:p>
    <w:p w14:paraId="21FEF025" w14:textId="77777777" w:rsidR="000A7AA1" w:rsidRPr="00DD68A4" w:rsidRDefault="000A7AA1" w:rsidP="000A7AA1">
      <w:pPr>
        <w:spacing w:line="276" w:lineRule="auto"/>
        <w:rPr>
          <w:rFonts w:ascii="Times New Roman" w:hAnsi="Times New Roman"/>
          <w:sz w:val="24"/>
          <w:szCs w:val="24"/>
        </w:rPr>
      </w:pPr>
      <w:r w:rsidRPr="00DD68A4">
        <w:rPr>
          <w:rFonts w:ascii="Times New Roman" w:hAnsi="Times New Roman"/>
          <w:b/>
          <w:sz w:val="24"/>
          <w:szCs w:val="24"/>
        </w:rPr>
        <w:t xml:space="preserve">NIP: ……………, REGON: ……………., </w:t>
      </w:r>
    </w:p>
    <w:p w14:paraId="4C4F7AFB" w14:textId="77777777" w:rsidR="000A7AA1" w:rsidRPr="00DD68A4" w:rsidRDefault="000A7AA1" w:rsidP="000A7AA1">
      <w:pPr>
        <w:spacing w:line="276" w:lineRule="auto"/>
        <w:rPr>
          <w:rFonts w:ascii="Times New Roman" w:hAnsi="Times New Roman"/>
          <w:sz w:val="24"/>
          <w:szCs w:val="24"/>
        </w:rPr>
      </w:pPr>
      <w:r w:rsidRPr="00DD68A4">
        <w:rPr>
          <w:rFonts w:ascii="Times New Roman" w:hAnsi="Times New Roman"/>
          <w:sz w:val="24"/>
          <w:szCs w:val="24"/>
        </w:rPr>
        <w:t xml:space="preserve">którą reprezentuje: </w:t>
      </w:r>
    </w:p>
    <w:p w14:paraId="202DCA39" w14:textId="77777777" w:rsidR="000A7AA1" w:rsidRPr="00DD68A4" w:rsidRDefault="000A7AA1" w:rsidP="000A7AA1">
      <w:pPr>
        <w:spacing w:line="276" w:lineRule="auto"/>
        <w:rPr>
          <w:rFonts w:ascii="Times New Roman" w:hAnsi="Times New Roman"/>
          <w:sz w:val="24"/>
          <w:szCs w:val="24"/>
        </w:rPr>
      </w:pPr>
      <w:r w:rsidRPr="00DD68A4">
        <w:rPr>
          <w:rFonts w:ascii="Times New Roman" w:hAnsi="Times New Roman"/>
          <w:sz w:val="24"/>
          <w:szCs w:val="24"/>
        </w:rPr>
        <w:t>Krzysztof  Skowroński – Wójt Gminy Zduny</w:t>
      </w:r>
    </w:p>
    <w:p w14:paraId="17B3BAC9" w14:textId="77777777" w:rsidR="000A7AA1" w:rsidRPr="00DD68A4" w:rsidRDefault="000A7AA1" w:rsidP="000A7AA1">
      <w:pPr>
        <w:spacing w:line="276" w:lineRule="auto"/>
        <w:rPr>
          <w:rFonts w:ascii="Times New Roman" w:hAnsi="Times New Roman"/>
          <w:sz w:val="24"/>
          <w:szCs w:val="24"/>
        </w:rPr>
      </w:pPr>
      <w:r w:rsidRPr="00DD68A4">
        <w:rPr>
          <w:rFonts w:ascii="Times New Roman" w:hAnsi="Times New Roman"/>
          <w:sz w:val="24"/>
          <w:szCs w:val="24"/>
        </w:rPr>
        <w:t>przy kontrasygnacie:</w:t>
      </w:r>
    </w:p>
    <w:p w14:paraId="65116ED5" w14:textId="77777777" w:rsidR="000A7AA1" w:rsidRPr="00DD68A4" w:rsidRDefault="000A7AA1" w:rsidP="000A7AA1">
      <w:pPr>
        <w:spacing w:line="276" w:lineRule="auto"/>
        <w:rPr>
          <w:rFonts w:ascii="Times New Roman" w:hAnsi="Times New Roman"/>
          <w:sz w:val="24"/>
          <w:szCs w:val="24"/>
        </w:rPr>
      </w:pPr>
      <w:r w:rsidRPr="00DD68A4">
        <w:rPr>
          <w:rFonts w:ascii="Times New Roman" w:hAnsi="Times New Roman"/>
          <w:sz w:val="24"/>
          <w:szCs w:val="24"/>
        </w:rPr>
        <w:t>Skarbnika Gminy Zduny – Hanny Wegner</w:t>
      </w:r>
    </w:p>
    <w:p w14:paraId="00680B8F" w14:textId="77777777" w:rsidR="000A7AA1" w:rsidRPr="00DD68A4" w:rsidRDefault="000A7AA1" w:rsidP="000A7AA1">
      <w:pPr>
        <w:spacing w:line="276" w:lineRule="auto"/>
        <w:ind w:right="-77"/>
        <w:rPr>
          <w:rFonts w:ascii="Times New Roman" w:hAnsi="Times New Roman"/>
          <w:sz w:val="24"/>
          <w:szCs w:val="24"/>
        </w:rPr>
      </w:pPr>
      <w:r w:rsidRPr="00DD68A4">
        <w:rPr>
          <w:rFonts w:ascii="Times New Roman" w:hAnsi="Times New Roman"/>
          <w:sz w:val="24"/>
          <w:szCs w:val="24"/>
        </w:rPr>
        <w:t>zwaną w dalszej części umowy razem: „</w:t>
      </w:r>
      <w:r w:rsidRPr="00DD68A4">
        <w:rPr>
          <w:rFonts w:ascii="Times New Roman" w:hAnsi="Times New Roman"/>
          <w:b/>
          <w:sz w:val="24"/>
          <w:szCs w:val="24"/>
        </w:rPr>
        <w:t>Zamawiającym</w:t>
      </w:r>
      <w:r w:rsidRPr="00DD68A4">
        <w:rPr>
          <w:rFonts w:ascii="Times New Roman" w:hAnsi="Times New Roman"/>
          <w:sz w:val="24"/>
          <w:szCs w:val="24"/>
        </w:rPr>
        <w:t>”,</w:t>
      </w:r>
    </w:p>
    <w:p w14:paraId="20A7A3DB" w14:textId="77777777" w:rsidR="009D32A9" w:rsidRPr="00DD68A4" w:rsidRDefault="00F9493F" w:rsidP="009D32A9">
      <w:pPr>
        <w:spacing w:line="276" w:lineRule="auto"/>
        <w:ind w:right="-77"/>
        <w:rPr>
          <w:rFonts w:ascii="Times New Roman" w:hAnsi="Times New Roman"/>
          <w:sz w:val="24"/>
          <w:szCs w:val="24"/>
        </w:rPr>
      </w:pPr>
      <w:r w:rsidRPr="00DD68A4">
        <w:rPr>
          <w:rFonts w:ascii="Times New Roman" w:hAnsi="Times New Roman"/>
          <w:bCs/>
          <w:sz w:val="24"/>
          <w:szCs w:val="24"/>
        </w:rPr>
        <w:t>a</w:t>
      </w:r>
      <w:r w:rsidR="00887D3B" w:rsidRPr="00DD68A4">
        <w:rPr>
          <w:rFonts w:ascii="Times New Roman" w:hAnsi="Times New Roman"/>
          <w:bCs/>
          <w:sz w:val="24"/>
          <w:szCs w:val="24"/>
        </w:rPr>
        <w:t>.</w:t>
      </w:r>
      <w:r w:rsidR="00EF3B2C" w:rsidRPr="00DD68A4">
        <w:rPr>
          <w:rFonts w:ascii="Times New Roman" w:hAnsi="Times New Roman"/>
          <w:bCs/>
          <w:sz w:val="24"/>
          <w:szCs w:val="24"/>
        </w:rPr>
        <w:t>.........................................................</w:t>
      </w:r>
      <w:r w:rsidRPr="00DD68A4">
        <w:rPr>
          <w:rFonts w:ascii="Times New Roman" w:hAnsi="Times New Roman"/>
          <w:bCs/>
          <w:sz w:val="24"/>
          <w:szCs w:val="24"/>
        </w:rPr>
        <w:t>………</w:t>
      </w:r>
      <w:r w:rsidR="00625F27" w:rsidRPr="00DD68A4">
        <w:rPr>
          <w:rFonts w:ascii="Times New Roman" w:hAnsi="Times New Roman"/>
          <w:bCs/>
          <w:sz w:val="24"/>
          <w:szCs w:val="24"/>
        </w:rPr>
        <w:t>...................</w:t>
      </w:r>
      <w:r w:rsidR="00230C0D" w:rsidRPr="00DD68A4">
        <w:rPr>
          <w:rFonts w:ascii="Times New Roman" w:hAnsi="Times New Roman"/>
          <w:bCs/>
          <w:sz w:val="24"/>
          <w:szCs w:val="24"/>
        </w:rPr>
        <w:t>..</w:t>
      </w:r>
      <w:r w:rsidR="00625F27" w:rsidRPr="00DD68A4">
        <w:rPr>
          <w:rFonts w:ascii="Times New Roman" w:hAnsi="Times New Roman"/>
          <w:bCs/>
          <w:sz w:val="24"/>
          <w:szCs w:val="24"/>
        </w:rPr>
        <w:t>.................................................................</w:t>
      </w:r>
      <w:r w:rsidRPr="00DD68A4">
        <w:rPr>
          <w:rFonts w:ascii="Times New Roman" w:hAnsi="Times New Roman"/>
          <w:bCs/>
          <w:sz w:val="24"/>
          <w:szCs w:val="24"/>
        </w:rPr>
        <w:t>……, z siedzibą ……</w:t>
      </w:r>
      <w:r w:rsidR="00625F27" w:rsidRPr="00DD68A4">
        <w:rPr>
          <w:rFonts w:ascii="Times New Roman" w:hAnsi="Times New Roman"/>
          <w:bCs/>
          <w:sz w:val="24"/>
          <w:szCs w:val="24"/>
        </w:rPr>
        <w:t>...............</w:t>
      </w:r>
      <w:r w:rsidR="00EF3B2C" w:rsidRPr="00DD68A4">
        <w:rPr>
          <w:rFonts w:ascii="Times New Roman" w:hAnsi="Times New Roman"/>
          <w:bCs/>
          <w:sz w:val="24"/>
          <w:szCs w:val="24"/>
        </w:rPr>
        <w:t>..........</w:t>
      </w:r>
      <w:r w:rsidRPr="00DD68A4">
        <w:rPr>
          <w:rFonts w:ascii="Times New Roman" w:hAnsi="Times New Roman"/>
          <w:bCs/>
          <w:sz w:val="24"/>
          <w:szCs w:val="24"/>
        </w:rPr>
        <w:t>….., ul. ……</w:t>
      </w:r>
      <w:r w:rsidR="00EF3B2C" w:rsidRPr="00DD68A4">
        <w:rPr>
          <w:rFonts w:ascii="Times New Roman" w:hAnsi="Times New Roman"/>
          <w:bCs/>
          <w:sz w:val="24"/>
          <w:szCs w:val="24"/>
        </w:rPr>
        <w:t>.</w:t>
      </w:r>
      <w:r w:rsidR="00625F27" w:rsidRPr="00DD68A4">
        <w:rPr>
          <w:rFonts w:ascii="Times New Roman" w:hAnsi="Times New Roman"/>
          <w:bCs/>
          <w:sz w:val="24"/>
          <w:szCs w:val="24"/>
        </w:rPr>
        <w:t>....</w:t>
      </w:r>
      <w:r w:rsidR="00EF3B2C" w:rsidRPr="00DD68A4">
        <w:rPr>
          <w:rFonts w:ascii="Times New Roman" w:hAnsi="Times New Roman"/>
          <w:bCs/>
          <w:sz w:val="24"/>
          <w:szCs w:val="24"/>
        </w:rPr>
        <w:t>................</w:t>
      </w:r>
      <w:r w:rsidRPr="00DD68A4">
        <w:rPr>
          <w:rFonts w:ascii="Times New Roman" w:hAnsi="Times New Roman"/>
          <w:bCs/>
          <w:sz w:val="24"/>
          <w:szCs w:val="24"/>
        </w:rPr>
        <w:t xml:space="preserve">………., </w:t>
      </w:r>
      <w:r w:rsidR="00AF09BF" w:rsidRPr="00DD68A4">
        <w:rPr>
          <w:rFonts w:ascii="Times New Roman" w:hAnsi="Times New Roman"/>
          <w:bCs/>
          <w:sz w:val="24"/>
          <w:szCs w:val="24"/>
        </w:rPr>
        <w:t>NIP</w:t>
      </w:r>
      <w:r w:rsidRPr="00DD68A4">
        <w:rPr>
          <w:rFonts w:ascii="Times New Roman" w:hAnsi="Times New Roman"/>
          <w:bCs/>
          <w:sz w:val="24"/>
          <w:szCs w:val="24"/>
        </w:rPr>
        <w:t xml:space="preserve"> ………………….., REGON …………………, zarejest</w:t>
      </w:r>
      <w:r w:rsidR="0091391D" w:rsidRPr="00DD68A4">
        <w:rPr>
          <w:rFonts w:ascii="Times New Roman" w:hAnsi="Times New Roman"/>
          <w:bCs/>
          <w:sz w:val="24"/>
          <w:szCs w:val="24"/>
        </w:rPr>
        <w:t>rowaną w……………………</w:t>
      </w:r>
      <w:r w:rsidR="00EF3B2C" w:rsidRPr="00DD68A4">
        <w:rPr>
          <w:rFonts w:ascii="Times New Roman" w:hAnsi="Times New Roman"/>
          <w:bCs/>
          <w:sz w:val="24"/>
          <w:szCs w:val="24"/>
        </w:rPr>
        <w:t>.........</w:t>
      </w:r>
      <w:r w:rsidR="0091391D" w:rsidRPr="00DD68A4">
        <w:rPr>
          <w:rFonts w:ascii="Times New Roman" w:hAnsi="Times New Roman"/>
          <w:bCs/>
          <w:sz w:val="24"/>
          <w:szCs w:val="24"/>
        </w:rPr>
        <w:t>………….., zwaną w </w:t>
      </w:r>
      <w:r w:rsidRPr="00DD68A4">
        <w:rPr>
          <w:rFonts w:ascii="Times New Roman" w:hAnsi="Times New Roman"/>
          <w:bCs/>
          <w:sz w:val="24"/>
          <w:szCs w:val="24"/>
        </w:rPr>
        <w:t>treści umowy Wykonawcą,</w:t>
      </w:r>
      <w:r w:rsidRPr="00DD68A4">
        <w:rPr>
          <w:rFonts w:ascii="Times New Roman" w:hAnsi="Times New Roman"/>
          <w:bCs/>
          <w:iCs/>
          <w:sz w:val="24"/>
          <w:szCs w:val="24"/>
        </w:rPr>
        <w:t xml:space="preserve"> </w:t>
      </w:r>
      <w:r w:rsidRPr="00DD68A4">
        <w:rPr>
          <w:rFonts w:ascii="Times New Roman" w:hAnsi="Times New Roman"/>
          <w:bCs/>
          <w:sz w:val="24"/>
          <w:szCs w:val="24"/>
        </w:rPr>
        <w:t xml:space="preserve">reprezentowanym przez: </w:t>
      </w:r>
      <w:r w:rsidRPr="00DD68A4">
        <w:rPr>
          <w:rFonts w:ascii="Times New Roman" w:hAnsi="Times New Roman"/>
          <w:b/>
          <w:bCs/>
          <w:sz w:val="24"/>
          <w:szCs w:val="24"/>
        </w:rPr>
        <w:t>…………………</w:t>
      </w:r>
      <w:r w:rsidR="00230C0D" w:rsidRPr="00DD68A4">
        <w:rPr>
          <w:rFonts w:ascii="Times New Roman" w:hAnsi="Times New Roman"/>
          <w:b/>
          <w:bCs/>
          <w:sz w:val="24"/>
          <w:szCs w:val="24"/>
        </w:rPr>
        <w:t>.................................</w:t>
      </w:r>
      <w:r w:rsidRPr="00DD68A4">
        <w:rPr>
          <w:rFonts w:ascii="Times New Roman" w:hAnsi="Times New Roman"/>
          <w:b/>
          <w:bCs/>
          <w:sz w:val="24"/>
          <w:szCs w:val="24"/>
        </w:rPr>
        <w:t>…………………</w:t>
      </w:r>
    </w:p>
    <w:p w14:paraId="3E5A88E5" w14:textId="77777777" w:rsidR="0019070B" w:rsidRDefault="0019070B" w:rsidP="0019070B">
      <w:pPr>
        <w:spacing w:line="360" w:lineRule="auto"/>
        <w:ind w:right="-77"/>
        <w:jc w:val="center"/>
        <w:rPr>
          <w:rFonts w:ascii="Times New Roman" w:hAnsi="Times New Roman"/>
          <w:b/>
          <w:iCs/>
          <w:sz w:val="24"/>
          <w:szCs w:val="24"/>
        </w:rPr>
      </w:pPr>
    </w:p>
    <w:p w14:paraId="4860B3BA" w14:textId="2ACABA51" w:rsidR="005A20A1" w:rsidRDefault="00AF09BF" w:rsidP="0019070B">
      <w:pPr>
        <w:spacing w:line="360" w:lineRule="auto"/>
        <w:ind w:right="-77"/>
        <w:jc w:val="center"/>
        <w:rPr>
          <w:rFonts w:ascii="Times New Roman" w:hAnsi="Times New Roman"/>
        </w:rPr>
      </w:pPr>
      <w:r w:rsidRPr="00AF09BF">
        <w:rPr>
          <w:rFonts w:ascii="Times New Roman" w:hAnsi="Times New Roman"/>
          <w:b/>
          <w:iCs/>
          <w:sz w:val="24"/>
          <w:szCs w:val="24"/>
        </w:rPr>
        <w:t>Preambuła</w:t>
      </w:r>
    </w:p>
    <w:p w14:paraId="0A08A3AD" w14:textId="32AC5010" w:rsidR="005A20A1" w:rsidRPr="005A20A1" w:rsidRDefault="00425AEA" w:rsidP="0019070B">
      <w:pPr>
        <w:pStyle w:val="Akapitzlist"/>
        <w:numPr>
          <w:ilvl w:val="0"/>
          <w:numId w:val="35"/>
        </w:numPr>
        <w:spacing w:line="360" w:lineRule="auto"/>
        <w:ind w:right="-77"/>
        <w:jc w:val="both"/>
        <w:rPr>
          <w:rFonts w:ascii="Times New Roman" w:hAnsi="Times New Roman"/>
        </w:rPr>
      </w:pPr>
      <w:r w:rsidRPr="005A20A1">
        <w:rPr>
          <w:rFonts w:ascii="Times New Roman" w:hAnsi="Times New Roman"/>
          <w:bCs/>
          <w:iCs/>
          <w:sz w:val="24"/>
          <w:szCs w:val="24"/>
        </w:rPr>
        <w:t>Niniejsza umowa, zwana dalej „Umową”, została zawarta w wyniku przeprowadzenia postępowania o udzielenie zamówienia publicznego o wartości szacunkowej poniżej 130 000 zł, prowadzonym z pominięciem ustawy z dnia 11 września 2019 r. - Prawo zamówień publicznych (tj. Dz. U. z 2024 r. poz. 1320 z późn. zm.), z zachowaniem zasady konkurencyjności</w:t>
      </w:r>
      <w:r w:rsidR="0019070B">
        <w:rPr>
          <w:rFonts w:ascii="Times New Roman" w:hAnsi="Times New Roman"/>
          <w:bCs/>
          <w:iCs/>
          <w:sz w:val="24"/>
          <w:szCs w:val="24"/>
        </w:rPr>
        <w:t>.</w:t>
      </w:r>
    </w:p>
    <w:p w14:paraId="219665B3" w14:textId="42BE2900" w:rsidR="002502A5" w:rsidRPr="002502A5" w:rsidRDefault="00AF09BF" w:rsidP="002502A5">
      <w:pPr>
        <w:pStyle w:val="Akapitzlist"/>
        <w:numPr>
          <w:ilvl w:val="0"/>
          <w:numId w:val="35"/>
        </w:numPr>
        <w:spacing w:line="360" w:lineRule="auto"/>
        <w:ind w:right="-77"/>
        <w:jc w:val="both"/>
        <w:rPr>
          <w:rFonts w:ascii="Times New Roman" w:hAnsi="Times New Roman"/>
        </w:rPr>
      </w:pPr>
      <w:r w:rsidRPr="005A20A1">
        <w:rPr>
          <w:rFonts w:ascii="Times New Roman" w:hAnsi="Times New Roman"/>
          <w:bCs/>
          <w:iCs/>
          <w:sz w:val="24"/>
          <w:szCs w:val="24"/>
        </w:rPr>
        <w:t xml:space="preserve">Zamawiający oświadcza, iż zadanie, o którym mowa w § 1 poniżej, jest współfinansowane </w:t>
      </w:r>
      <w:r w:rsidR="00425AEA" w:rsidRPr="005A20A1">
        <w:rPr>
          <w:rFonts w:ascii="Times New Roman" w:hAnsi="Times New Roman"/>
          <w:bCs/>
          <w:iCs/>
          <w:sz w:val="24"/>
          <w:szCs w:val="24"/>
        </w:rPr>
        <w:t xml:space="preserve">ze środków Europejskiego Funduszu Społecznego Plus w ramach programu regionalnego Fundusze Europejskie dla Łódzkiego 2021-2027, nr umowy </w:t>
      </w:r>
      <w:r w:rsidR="008257D5" w:rsidRPr="008257D5">
        <w:rPr>
          <w:rFonts w:ascii="Times New Roman" w:eastAsia="Times New Roman" w:hAnsi="Times New Roman"/>
          <w:color w:val="000000"/>
        </w:rPr>
        <w:t>(FELD.08.10-IZ.00-0034/24-00).</w:t>
      </w:r>
    </w:p>
    <w:p w14:paraId="7C5006E2" w14:textId="77777777" w:rsidR="002502A5" w:rsidRDefault="00B368BB" w:rsidP="002502A5">
      <w:pPr>
        <w:pStyle w:val="Akapitzlist"/>
        <w:spacing w:line="360" w:lineRule="auto"/>
        <w:ind w:right="-77"/>
        <w:jc w:val="center"/>
        <w:rPr>
          <w:rFonts w:ascii="Times New Roman" w:hAnsi="Times New Roman"/>
          <w:b/>
          <w:bCs/>
          <w:sz w:val="24"/>
          <w:szCs w:val="24"/>
        </w:rPr>
      </w:pPr>
      <w:r w:rsidRPr="002502A5">
        <w:rPr>
          <w:rFonts w:ascii="Times New Roman" w:hAnsi="Times New Roman"/>
          <w:b/>
          <w:bCs/>
          <w:sz w:val="24"/>
          <w:szCs w:val="24"/>
        </w:rPr>
        <w:t>§ 1</w:t>
      </w:r>
    </w:p>
    <w:p w14:paraId="6B8623D7" w14:textId="6211E75B" w:rsidR="009431DF" w:rsidRDefault="00B368BB" w:rsidP="009431DF">
      <w:pPr>
        <w:spacing w:after="0" w:line="360" w:lineRule="auto"/>
        <w:jc w:val="both"/>
        <w:rPr>
          <w:rFonts w:ascii="Times New Roman" w:eastAsia="Times New Roman" w:hAnsi="Times New Roman"/>
          <w:color w:val="000000"/>
        </w:rPr>
      </w:pPr>
      <w:r w:rsidRPr="002502A5">
        <w:rPr>
          <w:rFonts w:ascii="Times New Roman" w:hAnsi="Times New Roman"/>
          <w:sz w:val="24"/>
          <w:szCs w:val="24"/>
        </w:rPr>
        <w:t xml:space="preserve">Przedmiotem niniejszej Umowy jest </w:t>
      </w:r>
      <w:r w:rsidR="009B6250" w:rsidRPr="002502A5">
        <w:rPr>
          <w:rFonts w:ascii="Times New Roman" w:hAnsi="Times New Roman"/>
          <w:sz w:val="24"/>
          <w:szCs w:val="24"/>
        </w:rPr>
        <w:t>realizacja</w:t>
      </w:r>
      <w:r w:rsidRPr="002502A5">
        <w:rPr>
          <w:rFonts w:ascii="Times New Roman" w:hAnsi="Times New Roman"/>
          <w:sz w:val="24"/>
          <w:szCs w:val="24"/>
        </w:rPr>
        <w:t xml:space="preserve"> przez Wykonawcę na rzecz Zam</w:t>
      </w:r>
      <w:r w:rsidR="00887D3B" w:rsidRPr="002502A5">
        <w:rPr>
          <w:rFonts w:ascii="Times New Roman" w:hAnsi="Times New Roman"/>
          <w:sz w:val="24"/>
          <w:szCs w:val="24"/>
        </w:rPr>
        <w:t>awiającego zamówienia pod nazwą</w:t>
      </w:r>
      <w:r w:rsidR="00BA1AFF" w:rsidRPr="002502A5">
        <w:rPr>
          <w:rFonts w:ascii="Times New Roman" w:hAnsi="Times New Roman"/>
          <w:sz w:val="24"/>
          <w:szCs w:val="24"/>
        </w:rPr>
        <w:t xml:space="preserve">: </w:t>
      </w:r>
      <w:r w:rsidR="00AD49D3">
        <w:rPr>
          <w:rFonts w:ascii="Times New Roman" w:hAnsi="Times New Roman"/>
          <w:sz w:val="24"/>
          <w:szCs w:val="24"/>
        </w:rPr>
        <w:t xml:space="preserve">zakup, </w:t>
      </w:r>
      <w:r w:rsidR="009431DF" w:rsidRPr="00CD600A">
        <w:rPr>
          <w:rFonts w:ascii="Times New Roman" w:eastAsia="Times New Roman" w:hAnsi="Times New Roman"/>
          <w:color w:val="000000"/>
        </w:rPr>
        <w:t>dostawa i montaż mebli w ramach projektu pn.:</w:t>
      </w:r>
    </w:p>
    <w:p w14:paraId="1419D04A" w14:textId="7E1F050F" w:rsidR="009431DF" w:rsidRPr="00DC45CA" w:rsidRDefault="009431DF" w:rsidP="009431DF">
      <w:pPr>
        <w:pStyle w:val="Akapitzlist"/>
        <w:numPr>
          <w:ilvl w:val="1"/>
          <w:numId w:val="36"/>
        </w:numPr>
        <w:suppressAutoHyphens/>
        <w:spacing w:after="0" w:line="360" w:lineRule="auto"/>
        <w:jc w:val="both"/>
        <w:rPr>
          <w:rFonts w:ascii="Times New Roman" w:eastAsia="Times New Roman" w:hAnsi="Times New Roman"/>
          <w:b/>
          <w:color w:val="000000"/>
        </w:rPr>
      </w:pPr>
      <w:r w:rsidRPr="00DC45CA">
        <w:rPr>
          <w:rFonts w:ascii="Times New Roman" w:eastAsia="Times New Roman" w:hAnsi="Times New Roman"/>
          <w:b/>
          <w:color w:val="000000"/>
        </w:rPr>
        <w:lastRenderedPageBreak/>
        <w:t>"Mosty integracji" - budowa przestrzeni edukacji włączającej w Gminie Zduny</w:t>
      </w:r>
      <w:r w:rsidR="00066013">
        <w:rPr>
          <w:rFonts w:ascii="Times New Roman" w:eastAsia="Times New Roman" w:hAnsi="Times New Roman"/>
          <w:b/>
          <w:color w:val="000000"/>
        </w:rPr>
        <w:t xml:space="preserve"> </w:t>
      </w:r>
      <w:r w:rsidR="00066013">
        <w:rPr>
          <w:rFonts w:ascii="Times New Roman" w:eastAsia="Times New Roman" w:hAnsi="Times New Roman"/>
          <w:bCs/>
        </w:rPr>
        <w:t>w Szkole Podstawowej im. Pierwszego Marszałka Polski Józefa Piłsudskiego w Nowych Zdunach</w:t>
      </w:r>
    </w:p>
    <w:p w14:paraId="6CE6B085" w14:textId="071BA834" w:rsidR="00BB27F6" w:rsidRDefault="009431DF" w:rsidP="0052697F">
      <w:pPr>
        <w:spacing w:after="0" w:line="360" w:lineRule="auto"/>
        <w:ind w:left="360"/>
        <w:jc w:val="both"/>
        <w:rPr>
          <w:rFonts w:ascii="Times New Roman" w:eastAsia="Times New Roman" w:hAnsi="Times New Roman"/>
          <w:color w:val="000000"/>
        </w:rPr>
      </w:pPr>
      <w:r>
        <w:rPr>
          <w:rFonts w:ascii="Times New Roman" w:eastAsia="Times New Roman" w:hAnsi="Times New Roman"/>
          <w:color w:val="000000"/>
        </w:rPr>
        <w:t xml:space="preserve"> </w:t>
      </w:r>
      <w:bookmarkStart w:id="8" w:name="_Hlk167875349"/>
      <w:r>
        <w:rPr>
          <w:rFonts w:ascii="Times New Roman" w:eastAsia="Times New Roman" w:hAnsi="Times New Roman"/>
          <w:color w:val="000000"/>
        </w:rPr>
        <w:t xml:space="preserve">w ramach Programu Regionalnego Fundusze Europejskie dla Łódzkiego na lata 2021-2027, Priorytet FELD.08 Fundusze europejskie dla edukacji i kadr w Łódzkiem, Działanie FELD 08.10 </w:t>
      </w:r>
      <w:bookmarkEnd w:id="8"/>
      <w:r w:rsidR="00DD08E2">
        <w:rPr>
          <w:rFonts w:ascii="Times New Roman" w:eastAsia="Times New Roman" w:hAnsi="Times New Roman"/>
          <w:color w:val="000000"/>
        </w:rPr>
        <w:t xml:space="preserve">Edukacja włączająca  </w:t>
      </w:r>
      <w:r w:rsidR="008257D5" w:rsidRPr="008257D5">
        <w:rPr>
          <w:rFonts w:ascii="Times New Roman" w:eastAsia="Times New Roman" w:hAnsi="Times New Roman"/>
          <w:color w:val="000000"/>
        </w:rPr>
        <w:t>(FELD.08.10-IZ.00-0034/24-00).</w:t>
      </w:r>
    </w:p>
    <w:tbl>
      <w:tblPr>
        <w:tblStyle w:val="Tabela-Siatka"/>
        <w:tblpPr w:leftFromText="141" w:rightFromText="141" w:vertAnchor="text" w:tblpY="1"/>
        <w:tblOverlap w:val="never"/>
        <w:tblW w:w="9067" w:type="dxa"/>
        <w:tblLook w:val="04A0" w:firstRow="1" w:lastRow="0" w:firstColumn="1" w:lastColumn="0" w:noHBand="0" w:noVBand="1"/>
      </w:tblPr>
      <w:tblGrid>
        <w:gridCol w:w="570"/>
        <w:gridCol w:w="1966"/>
        <w:gridCol w:w="4573"/>
        <w:gridCol w:w="696"/>
        <w:gridCol w:w="1262"/>
      </w:tblGrid>
      <w:tr w:rsidR="00D23C58" w14:paraId="74E29D72" w14:textId="77777777" w:rsidTr="00284AB4">
        <w:tc>
          <w:tcPr>
            <w:tcW w:w="0" w:type="auto"/>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717BFC25" w14:textId="77777777" w:rsidR="00D23C58" w:rsidRPr="006B6A2F" w:rsidRDefault="00D23C58" w:rsidP="00284AB4">
            <w:pPr>
              <w:jc w:val="center"/>
              <w:rPr>
                <w:rFonts w:ascii="Times New Roman" w:hAnsi="Times New Roman"/>
                <w:b/>
                <w:bCs/>
                <w:sz w:val="24"/>
                <w:szCs w:val="24"/>
              </w:rPr>
            </w:pPr>
            <w:r w:rsidRPr="006B6A2F">
              <w:rPr>
                <w:rFonts w:ascii="Times New Roman" w:hAnsi="Times New Roman"/>
                <w:b/>
                <w:bCs/>
                <w:color w:val="111111"/>
                <w:sz w:val="24"/>
                <w:szCs w:val="24"/>
              </w:rPr>
              <w:t>Lp.</w:t>
            </w:r>
          </w:p>
        </w:tc>
        <w:tc>
          <w:tcPr>
            <w:tcW w:w="0" w:type="auto"/>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C850F54" w14:textId="77777777" w:rsidR="00D23C58" w:rsidRPr="006B6A2F" w:rsidRDefault="00D23C58" w:rsidP="00284AB4">
            <w:pPr>
              <w:jc w:val="center"/>
              <w:rPr>
                <w:rFonts w:ascii="Times New Roman" w:hAnsi="Times New Roman"/>
                <w:b/>
                <w:bCs/>
                <w:sz w:val="24"/>
                <w:szCs w:val="24"/>
              </w:rPr>
            </w:pPr>
            <w:r w:rsidRPr="006B6A2F">
              <w:rPr>
                <w:rFonts w:ascii="Times New Roman" w:hAnsi="Times New Roman"/>
                <w:b/>
                <w:bCs/>
                <w:color w:val="000000"/>
                <w:sz w:val="24"/>
                <w:szCs w:val="24"/>
              </w:rPr>
              <w:t>Nazwa</w:t>
            </w:r>
          </w:p>
        </w:tc>
        <w:tc>
          <w:tcPr>
            <w:tcW w:w="4573"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7A9D4F8" w14:textId="77777777" w:rsidR="00D23C58" w:rsidRPr="006B6A2F" w:rsidRDefault="00D23C58" w:rsidP="00284AB4">
            <w:pPr>
              <w:jc w:val="center"/>
              <w:rPr>
                <w:rFonts w:ascii="Times New Roman" w:hAnsi="Times New Roman"/>
                <w:b/>
                <w:bCs/>
                <w:sz w:val="24"/>
                <w:szCs w:val="24"/>
              </w:rPr>
            </w:pPr>
            <w:r w:rsidRPr="006B6A2F">
              <w:rPr>
                <w:rFonts w:ascii="Times New Roman" w:eastAsia="Aptos" w:hAnsi="Times New Roman"/>
                <w:b/>
                <w:bCs/>
                <w:color w:val="000000"/>
                <w:kern w:val="2"/>
                <w:sz w:val="24"/>
                <w:szCs w:val="24"/>
                <w:u w:color="000000"/>
                <w:bdr w:val="nil"/>
                <w:lang w:eastAsia="pl-PL"/>
              </w:rPr>
              <w:t>Wymagane parametry techniczne</w:t>
            </w:r>
          </w:p>
        </w:tc>
        <w:tc>
          <w:tcPr>
            <w:tcW w:w="69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295C0490" w14:textId="77777777" w:rsidR="00D23C58" w:rsidRPr="006B6A2F" w:rsidRDefault="00D23C58" w:rsidP="00284AB4">
            <w:pPr>
              <w:jc w:val="center"/>
              <w:rPr>
                <w:rFonts w:ascii="Times New Roman" w:hAnsi="Times New Roman"/>
                <w:b/>
                <w:bCs/>
                <w:sz w:val="24"/>
                <w:szCs w:val="24"/>
              </w:rPr>
            </w:pPr>
            <w:r>
              <w:rPr>
                <w:rFonts w:ascii="Times New Roman" w:hAnsi="Times New Roman"/>
                <w:b/>
                <w:bCs/>
                <w:color w:val="000000"/>
                <w:sz w:val="24"/>
                <w:szCs w:val="24"/>
              </w:rPr>
              <w:t>I</w:t>
            </w:r>
            <w:r w:rsidRPr="006B6A2F">
              <w:rPr>
                <w:rFonts w:ascii="Times New Roman" w:hAnsi="Times New Roman"/>
                <w:b/>
                <w:bCs/>
                <w:color w:val="000000"/>
                <w:sz w:val="24"/>
                <w:szCs w:val="24"/>
              </w:rPr>
              <w:t>lość</w:t>
            </w:r>
          </w:p>
        </w:tc>
        <w:tc>
          <w:tcPr>
            <w:tcW w:w="1262"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4A27D351" w14:textId="77777777" w:rsidR="00D23C58" w:rsidRPr="006B6A2F" w:rsidRDefault="00D23C58" w:rsidP="00284AB4">
            <w:pPr>
              <w:jc w:val="center"/>
              <w:rPr>
                <w:rFonts w:ascii="Times New Roman" w:hAnsi="Times New Roman"/>
                <w:b/>
                <w:bCs/>
                <w:color w:val="000000"/>
                <w:sz w:val="24"/>
                <w:szCs w:val="24"/>
              </w:rPr>
            </w:pPr>
            <w:r>
              <w:rPr>
                <w:rFonts w:ascii="Times New Roman" w:hAnsi="Times New Roman"/>
                <w:b/>
                <w:bCs/>
                <w:color w:val="000000"/>
                <w:sz w:val="24"/>
                <w:szCs w:val="24"/>
              </w:rPr>
              <w:t>Jednostka miary</w:t>
            </w:r>
          </w:p>
        </w:tc>
      </w:tr>
      <w:tr w:rsidR="00D23C58" w14:paraId="442AE78A" w14:textId="77777777" w:rsidTr="00284AB4">
        <w:tc>
          <w:tcPr>
            <w:tcW w:w="0" w:type="auto"/>
            <w:vAlign w:val="center"/>
          </w:tcPr>
          <w:p w14:paraId="34BF0225" w14:textId="77777777" w:rsidR="00D23C58" w:rsidRPr="00815431" w:rsidRDefault="00D23C58" w:rsidP="00D23C58">
            <w:pPr>
              <w:pStyle w:val="Akapitzlist"/>
              <w:numPr>
                <w:ilvl w:val="0"/>
                <w:numId w:val="39"/>
              </w:numPr>
              <w:pBdr>
                <w:top w:val="nil"/>
                <w:left w:val="nil"/>
                <w:bottom w:val="nil"/>
                <w:right w:val="nil"/>
                <w:between w:val="nil"/>
                <w:bar w:val="nil"/>
              </w:pBdr>
              <w:spacing w:after="0" w:line="240" w:lineRule="auto"/>
              <w:ind w:left="357" w:hanging="357"/>
              <w:contextualSpacing w:val="0"/>
              <w:jc w:val="center"/>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EC2164B" w14:textId="77777777" w:rsidR="00D23C58" w:rsidRPr="006B6A2F" w:rsidRDefault="00D23C58" w:rsidP="00284AB4">
            <w:pPr>
              <w:jc w:val="center"/>
              <w:rPr>
                <w:rFonts w:ascii="Times New Roman" w:hAnsi="Times New Roman"/>
                <w:b/>
                <w:bCs/>
                <w:sz w:val="20"/>
                <w:szCs w:val="20"/>
              </w:rPr>
            </w:pPr>
            <w:r w:rsidRPr="005813B8">
              <w:rPr>
                <w:rFonts w:ascii="Times New Roman" w:hAnsi="Times New Roman"/>
                <w:b/>
                <w:bCs/>
                <w:sz w:val="20"/>
                <w:szCs w:val="20"/>
              </w:rPr>
              <w:t>tablet z oprogramowaniem do komunikacji alternatywnej</w:t>
            </w:r>
          </w:p>
        </w:tc>
        <w:tc>
          <w:tcPr>
            <w:tcW w:w="4573" w:type="dxa"/>
            <w:tcBorders>
              <w:top w:val="single" w:sz="4" w:space="0" w:color="auto"/>
              <w:left w:val="single" w:sz="4" w:space="0" w:color="auto"/>
              <w:bottom w:val="single" w:sz="4" w:space="0" w:color="auto"/>
              <w:right w:val="single" w:sz="4" w:space="0" w:color="auto"/>
            </w:tcBorders>
            <w:vAlign w:val="center"/>
          </w:tcPr>
          <w:p w14:paraId="16DDEE5A" w14:textId="77777777" w:rsidR="00D23C58" w:rsidRPr="005813B8" w:rsidRDefault="00D23C58" w:rsidP="00284AB4">
            <w:pPr>
              <w:rPr>
                <w:rFonts w:ascii="Times New Roman" w:hAnsi="Times New Roman"/>
                <w:sz w:val="20"/>
                <w:szCs w:val="20"/>
              </w:rPr>
            </w:pPr>
            <w:r w:rsidRPr="005813B8">
              <w:rPr>
                <w:rFonts w:ascii="Times New Roman" w:hAnsi="Times New Roman"/>
                <w:sz w:val="20"/>
                <w:szCs w:val="20"/>
              </w:rPr>
              <w:t xml:space="preserve">Tablet z ekranem dotykowym, przekątna ekranu min. 13", rozdzielczość min.2880 x 1920 px, </w:t>
            </w:r>
          </w:p>
          <w:p w14:paraId="5B0DA186" w14:textId="77777777" w:rsidR="00D23C58" w:rsidRPr="005813B8" w:rsidRDefault="00D23C58" w:rsidP="00284AB4">
            <w:pPr>
              <w:rPr>
                <w:rFonts w:ascii="Times New Roman" w:hAnsi="Times New Roman"/>
                <w:sz w:val="20"/>
                <w:szCs w:val="20"/>
              </w:rPr>
            </w:pPr>
            <w:r w:rsidRPr="005813B8">
              <w:rPr>
                <w:rFonts w:ascii="Times New Roman" w:hAnsi="Times New Roman"/>
                <w:sz w:val="20"/>
                <w:szCs w:val="20"/>
              </w:rPr>
              <w:t xml:space="preserve">Oprogramowanie z licencją do pracy z wieloma pacjentami, bez ograniczeń czasowych, min. 80 ćwiczeń stymulujących różne obszary mózgu, </w:t>
            </w:r>
          </w:p>
          <w:p w14:paraId="34FA7FAD" w14:textId="77777777" w:rsidR="00D23C58" w:rsidRPr="005813B8" w:rsidRDefault="00D23C58" w:rsidP="00284AB4">
            <w:pPr>
              <w:rPr>
                <w:rFonts w:ascii="Times New Roman" w:hAnsi="Times New Roman"/>
                <w:sz w:val="20"/>
                <w:szCs w:val="20"/>
              </w:rPr>
            </w:pPr>
            <w:r w:rsidRPr="005813B8">
              <w:rPr>
                <w:rFonts w:ascii="Times New Roman" w:hAnsi="Times New Roman"/>
                <w:sz w:val="20"/>
                <w:szCs w:val="20"/>
              </w:rPr>
              <w:t>Ochronna obudowa</w:t>
            </w:r>
          </w:p>
          <w:p w14:paraId="0900DC34" w14:textId="77777777" w:rsidR="00D23C58" w:rsidRPr="006B6A2F" w:rsidRDefault="00D23C58" w:rsidP="00284AB4">
            <w:pPr>
              <w:rPr>
                <w:rFonts w:ascii="Times New Roman" w:hAnsi="Times New Roman"/>
                <w:sz w:val="20"/>
                <w:szCs w:val="20"/>
              </w:rPr>
            </w:pPr>
            <w:r w:rsidRPr="005813B8">
              <w:rPr>
                <w:rFonts w:ascii="Times New Roman" w:hAnsi="Times New Roman"/>
                <w:sz w:val="20"/>
                <w:szCs w:val="20"/>
              </w:rPr>
              <w:t>Metalowa podstawka stabilizująca                        wym. Min. 30 cm x 20 cm</w:t>
            </w:r>
          </w:p>
        </w:tc>
        <w:tc>
          <w:tcPr>
            <w:tcW w:w="696" w:type="dxa"/>
            <w:tcBorders>
              <w:top w:val="single" w:sz="4" w:space="0" w:color="auto"/>
              <w:left w:val="single" w:sz="4" w:space="0" w:color="auto"/>
              <w:bottom w:val="single" w:sz="4" w:space="0" w:color="auto"/>
              <w:right w:val="single" w:sz="4" w:space="0" w:color="auto"/>
            </w:tcBorders>
            <w:vAlign w:val="center"/>
          </w:tcPr>
          <w:p w14:paraId="010C6DE4" w14:textId="77777777" w:rsidR="00D23C58" w:rsidRPr="006B6A2F" w:rsidRDefault="00D23C58" w:rsidP="00284AB4">
            <w:pPr>
              <w:jc w:val="center"/>
              <w:rPr>
                <w:rFonts w:ascii="Times New Roman" w:hAnsi="Times New Roman"/>
                <w:sz w:val="20"/>
                <w:szCs w:val="20"/>
              </w:rPr>
            </w:pPr>
            <w:r>
              <w:rPr>
                <w:rFonts w:ascii="Times New Roman" w:hAnsi="Times New Roman"/>
                <w:sz w:val="20"/>
                <w:szCs w:val="20"/>
              </w:rPr>
              <w:t>1</w:t>
            </w:r>
          </w:p>
        </w:tc>
        <w:tc>
          <w:tcPr>
            <w:tcW w:w="1262" w:type="dxa"/>
            <w:tcBorders>
              <w:top w:val="single" w:sz="4" w:space="0" w:color="auto"/>
              <w:left w:val="single" w:sz="4" w:space="0" w:color="auto"/>
              <w:bottom w:val="single" w:sz="4" w:space="0" w:color="auto"/>
              <w:right w:val="single" w:sz="4" w:space="0" w:color="auto"/>
            </w:tcBorders>
            <w:vAlign w:val="center"/>
          </w:tcPr>
          <w:p w14:paraId="54E083BE" w14:textId="77777777" w:rsidR="00D23C58" w:rsidRDefault="00D23C58" w:rsidP="00284AB4">
            <w:pPr>
              <w:jc w:val="center"/>
              <w:rPr>
                <w:rFonts w:cs="Calibri"/>
                <w:color w:val="000000"/>
              </w:rPr>
            </w:pPr>
            <w:r>
              <w:rPr>
                <w:rFonts w:cs="Calibri"/>
                <w:color w:val="000000"/>
              </w:rPr>
              <w:t>szt.</w:t>
            </w:r>
          </w:p>
        </w:tc>
      </w:tr>
      <w:tr w:rsidR="00D23C58" w14:paraId="07FFFA83" w14:textId="77777777" w:rsidTr="00284AB4">
        <w:tc>
          <w:tcPr>
            <w:tcW w:w="0" w:type="auto"/>
            <w:vAlign w:val="center"/>
          </w:tcPr>
          <w:p w14:paraId="3D01846E" w14:textId="77777777" w:rsidR="00D23C58" w:rsidRPr="00815431" w:rsidRDefault="00D23C58" w:rsidP="00D23C58">
            <w:pPr>
              <w:pStyle w:val="Akapitzlist"/>
              <w:numPr>
                <w:ilvl w:val="0"/>
                <w:numId w:val="39"/>
              </w:numPr>
              <w:pBdr>
                <w:top w:val="nil"/>
                <w:left w:val="nil"/>
                <w:bottom w:val="nil"/>
                <w:right w:val="nil"/>
                <w:between w:val="nil"/>
                <w:bar w:val="nil"/>
              </w:pBdr>
              <w:spacing w:after="0" w:line="240" w:lineRule="auto"/>
              <w:ind w:left="357" w:hanging="357"/>
              <w:contextualSpacing w:val="0"/>
              <w:jc w:val="center"/>
              <w:rPr>
                <w:rFonts w:ascii="Times New Roman" w:hAnsi="Times New Roman"/>
                <w:sz w:val="20"/>
                <w:szCs w:val="20"/>
              </w:rPr>
            </w:pPr>
          </w:p>
        </w:tc>
        <w:tc>
          <w:tcPr>
            <w:tcW w:w="0" w:type="auto"/>
            <w:tcBorders>
              <w:top w:val="nil"/>
              <w:left w:val="single" w:sz="4" w:space="0" w:color="auto"/>
              <w:bottom w:val="single" w:sz="4" w:space="0" w:color="auto"/>
              <w:right w:val="single" w:sz="4" w:space="0" w:color="auto"/>
            </w:tcBorders>
            <w:vAlign w:val="center"/>
          </w:tcPr>
          <w:p w14:paraId="7E424DFE" w14:textId="77777777" w:rsidR="00D23C58" w:rsidRPr="006B6A2F" w:rsidRDefault="00D23C58" w:rsidP="00284AB4">
            <w:pPr>
              <w:jc w:val="center"/>
              <w:rPr>
                <w:rFonts w:ascii="Times New Roman" w:hAnsi="Times New Roman"/>
                <w:b/>
                <w:bCs/>
                <w:sz w:val="20"/>
                <w:szCs w:val="20"/>
              </w:rPr>
            </w:pPr>
            <w:r w:rsidRPr="005813B8">
              <w:rPr>
                <w:rFonts w:ascii="Times New Roman" w:hAnsi="Times New Roman"/>
                <w:b/>
                <w:bCs/>
                <w:sz w:val="20"/>
                <w:szCs w:val="20"/>
              </w:rPr>
              <w:t>Stół terapeutyczny</w:t>
            </w:r>
          </w:p>
        </w:tc>
        <w:tc>
          <w:tcPr>
            <w:tcW w:w="4573" w:type="dxa"/>
            <w:tcBorders>
              <w:top w:val="nil"/>
              <w:left w:val="single" w:sz="4" w:space="0" w:color="auto"/>
              <w:bottom w:val="single" w:sz="4" w:space="0" w:color="auto"/>
              <w:right w:val="single" w:sz="4" w:space="0" w:color="auto"/>
            </w:tcBorders>
            <w:vAlign w:val="center"/>
          </w:tcPr>
          <w:p w14:paraId="50B707E7" w14:textId="77777777" w:rsidR="00D23C58" w:rsidRPr="006B6A2F" w:rsidRDefault="00D23C58" w:rsidP="00284AB4">
            <w:pPr>
              <w:rPr>
                <w:rFonts w:ascii="Times New Roman" w:hAnsi="Times New Roman"/>
                <w:sz w:val="20"/>
                <w:szCs w:val="20"/>
              </w:rPr>
            </w:pPr>
            <w:r w:rsidRPr="005813B8">
              <w:rPr>
                <w:rFonts w:ascii="Times New Roman" w:hAnsi="Times New Roman"/>
                <w:sz w:val="20"/>
                <w:szCs w:val="20"/>
              </w:rPr>
              <w:t>Zestaw zawiera Interaktywne urządzenie zawierające gry oparte na animacjach świetlnych reagujących na ruchy rąk, sterowanie odbywa się za pomocą pilota, posiada możliwość połączenia z Internetem poprzez kabel oraz WIFI, możliwość podłączenia głośników zewnętrznych</w:t>
            </w:r>
          </w:p>
        </w:tc>
        <w:tc>
          <w:tcPr>
            <w:tcW w:w="696" w:type="dxa"/>
            <w:tcBorders>
              <w:top w:val="nil"/>
              <w:left w:val="single" w:sz="4" w:space="0" w:color="auto"/>
              <w:bottom w:val="single" w:sz="4" w:space="0" w:color="auto"/>
              <w:right w:val="single" w:sz="4" w:space="0" w:color="auto"/>
            </w:tcBorders>
            <w:vAlign w:val="center"/>
          </w:tcPr>
          <w:p w14:paraId="18B701DC" w14:textId="77777777" w:rsidR="00D23C58" w:rsidRPr="006B6A2F" w:rsidRDefault="00D23C58" w:rsidP="00284AB4">
            <w:pPr>
              <w:jc w:val="center"/>
              <w:rPr>
                <w:rFonts w:ascii="Times New Roman" w:hAnsi="Times New Roman"/>
                <w:sz w:val="20"/>
                <w:szCs w:val="20"/>
              </w:rPr>
            </w:pPr>
            <w:r>
              <w:rPr>
                <w:rFonts w:ascii="Times New Roman" w:hAnsi="Times New Roman"/>
                <w:sz w:val="20"/>
                <w:szCs w:val="20"/>
              </w:rPr>
              <w:t>1</w:t>
            </w:r>
          </w:p>
        </w:tc>
        <w:tc>
          <w:tcPr>
            <w:tcW w:w="1262" w:type="dxa"/>
            <w:tcBorders>
              <w:top w:val="nil"/>
              <w:left w:val="single" w:sz="4" w:space="0" w:color="auto"/>
              <w:bottom w:val="single" w:sz="4" w:space="0" w:color="auto"/>
              <w:right w:val="single" w:sz="4" w:space="0" w:color="auto"/>
            </w:tcBorders>
            <w:vAlign w:val="center"/>
          </w:tcPr>
          <w:p w14:paraId="3FCF1FB3" w14:textId="77777777" w:rsidR="00D23C58" w:rsidRDefault="00D23C58" w:rsidP="00284AB4">
            <w:pPr>
              <w:jc w:val="center"/>
              <w:rPr>
                <w:rFonts w:cs="Calibri"/>
                <w:color w:val="000000"/>
              </w:rPr>
            </w:pPr>
            <w:r>
              <w:rPr>
                <w:rFonts w:cs="Calibri"/>
                <w:color w:val="000000"/>
              </w:rPr>
              <w:t>szt.</w:t>
            </w:r>
          </w:p>
        </w:tc>
      </w:tr>
    </w:tbl>
    <w:p w14:paraId="271526BE" w14:textId="77777777" w:rsidR="00D23C58" w:rsidRDefault="00D23C58" w:rsidP="00D23C58">
      <w:pPr>
        <w:spacing w:after="0" w:line="360" w:lineRule="auto"/>
        <w:jc w:val="both"/>
        <w:rPr>
          <w:rFonts w:ascii="Times New Roman" w:eastAsia="Times New Roman" w:hAnsi="Times New Roman"/>
          <w:color w:val="000000"/>
        </w:rPr>
      </w:pPr>
    </w:p>
    <w:p w14:paraId="4024EA48" w14:textId="77777777" w:rsidR="00081A37" w:rsidRPr="00081A37" w:rsidRDefault="00081A37" w:rsidP="00081A37">
      <w:pPr>
        <w:spacing w:after="0" w:line="360" w:lineRule="auto"/>
        <w:ind w:left="360"/>
        <w:jc w:val="both"/>
        <w:rPr>
          <w:rFonts w:ascii="Times New Roman" w:eastAsia="Times New Roman" w:hAnsi="Times New Roman"/>
          <w:color w:val="000000"/>
        </w:rPr>
      </w:pPr>
    </w:p>
    <w:p w14:paraId="04D7E655" w14:textId="47449DA3" w:rsidR="00DD68A4" w:rsidRDefault="00685BCA" w:rsidP="00D34DEF">
      <w:pPr>
        <w:pStyle w:val="Akapitzlist"/>
        <w:numPr>
          <w:ilvl w:val="0"/>
          <w:numId w:val="37"/>
        </w:numPr>
        <w:suppressAutoHyphens/>
        <w:spacing w:after="0" w:line="360" w:lineRule="auto"/>
        <w:jc w:val="both"/>
        <w:rPr>
          <w:rFonts w:ascii="Times New Roman" w:eastAsia="Times New Roman" w:hAnsi="Times New Roman"/>
          <w:b/>
          <w:color w:val="000000"/>
          <w:sz w:val="24"/>
          <w:szCs w:val="24"/>
        </w:rPr>
      </w:pPr>
      <w:r w:rsidRPr="00DD68A4">
        <w:rPr>
          <w:rFonts w:ascii="Times New Roman" w:hAnsi="Times New Roman"/>
          <w:sz w:val="24"/>
          <w:szCs w:val="24"/>
        </w:rPr>
        <w:t>Przedmiotem zamówienia jest</w:t>
      </w:r>
      <w:r w:rsidR="00AD49D3" w:rsidRPr="00DD68A4">
        <w:rPr>
          <w:rFonts w:ascii="Times New Roman" w:hAnsi="Times New Roman"/>
          <w:sz w:val="24"/>
          <w:szCs w:val="24"/>
        </w:rPr>
        <w:t xml:space="preserve"> zakup,</w:t>
      </w:r>
      <w:r w:rsidRPr="00DD68A4">
        <w:rPr>
          <w:rFonts w:ascii="Times New Roman" w:hAnsi="Times New Roman"/>
          <w:sz w:val="24"/>
          <w:szCs w:val="24"/>
        </w:rPr>
        <w:t xml:space="preserve"> </w:t>
      </w:r>
      <w:r w:rsidR="00B41BAB" w:rsidRPr="00DD68A4">
        <w:rPr>
          <w:rFonts w:ascii="Times New Roman" w:eastAsia="Times New Roman" w:hAnsi="Times New Roman"/>
          <w:color w:val="000000"/>
          <w:sz w:val="24"/>
          <w:szCs w:val="24"/>
        </w:rPr>
        <w:t xml:space="preserve">dostawa i montaż </w:t>
      </w:r>
      <w:r w:rsidR="00D23C58">
        <w:rPr>
          <w:rFonts w:ascii="Times New Roman" w:eastAsia="Times New Roman" w:hAnsi="Times New Roman"/>
          <w:color w:val="000000"/>
          <w:sz w:val="24"/>
          <w:szCs w:val="24"/>
        </w:rPr>
        <w:t xml:space="preserve">zestawu wyposażenia multimedialnego </w:t>
      </w:r>
      <w:r w:rsidR="00081A37" w:rsidRPr="00DD68A4">
        <w:rPr>
          <w:rFonts w:ascii="Times New Roman" w:eastAsia="Times New Roman" w:hAnsi="Times New Roman"/>
          <w:color w:val="000000"/>
          <w:sz w:val="24"/>
          <w:szCs w:val="24"/>
        </w:rPr>
        <w:t xml:space="preserve">w ilości i jakości zgodnej z załącznikiem nr </w:t>
      </w:r>
      <w:r w:rsidR="009954D7">
        <w:rPr>
          <w:rFonts w:ascii="Times New Roman" w:eastAsia="Times New Roman" w:hAnsi="Times New Roman"/>
          <w:color w:val="000000"/>
          <w:sz w:val="24"/>
          <w:szCs w:val="24"/>
        </w:rPr>
        <w:t>3</w:t>
      </w:r>
      <w:r w:rsidR="00081A37" w:rsidRPr="00DD68A4">
        <w:rPr>
          <w:rFonts w:ascii="Times New Roman" w:eastAsia="Times New Roman" w:hAnsi="Times New Roman"/>
          <w:color w:val="000000"/>
          <w:sz w:val="24"/>
          <w:szCs w:val="24"/>
        </w:rPr>
        <w:t xml:space="preserve"> do zapytania ofertowego „</w:t>
      </w:r>
      <w:r w:rsidR="009954D7">
        <w:rPr>
          <w:rFonts w:ascii="Times New Roman" w:eastAsia="Times New Roman" w:hAnsi="Times New Roman"/>
          <w:color w:val="000000"/>
          <w:sz w:val="24"/>
          <w:szCs w:val="24"/>
        </w:rPr>
        <w:t>Opis przedmiotu zamówienia</w:t>
      </w:r>
      <w:r w:rsidR="00081A37" w:rsidRPr="00DD68A4">
        <w:rPr>
          <w:rFonts w:ascii="Times New Roman" w:eastAsia="Times New Roman" w:hAnsi="Times New Roman"/>
          <w:color w:val="000000"/>
          <w:sz w:val="24"/>
          <w:szCs w:val="24"/>
        </w:rPr>
        <w:t xml:space="preserve">” w ramach projektu pn. </w:t>
      </w:r>
      <w:r w:rsidR="00081A37" w:rsidRPr="00DD68A4">
        <w:rPr>
          <w:rFonts w:ascii="Times New Roman" w:eastAsia="Times New Roman" w:hAnsi="Times New Roman"/>
          <w:b/>
          <w:color w:val="000000"/>
          <w:sz w:val="24"/>
          <w:szCs w:val="24"/>
        </w:rPr>
        <w:t>"Mosty integracji" - budowa przestrzeni edukacji włączającej w Gminie Zduny</w:t>
      </w:r>
      <w:r w:rsidR="00066013">
        <w:rPr>
          <w:rFonts w:ascii="Times New Roman" w:eastAsia="Times New Roman" w:hAnsi="Times New Roman"/>
          <w:b/>
          <w:color w:val="000000"/>
          <w:sz w:val="24"/>
          <w:szCs w:val="24"/>
        </w:rPr>
        <w:t xml:space="preserve"> </w:t>
      </w:r>
      <w:r w:rsidR="00066013">
        <w:rPr>
          <w:rFonts w:ascii="Times New Roman" w:eastAsia="Times New Roman" w:hAnsi="Times New Roman"/>
          <w:bCs/>
        </w:rPr>
        <w:t>w Szkole Podstawowej im. Pierwszego Marszałka Polski Józefa Piłsudskiego w Nowych Zdunach.</w:t>
      </w:r>
    </w:p>
    <w:p w14:paraId="5274CF49" w14:textId="77777777" w:rsidR="00DD68A4" w:rsidRPr="00DD68A4" w:rsidRDefault="00034384" w:rsidP="00D34DEF">
      <w:pPr>
        <w:pStyle w:val="Akapitzlist"/>
        <w:numPr>
          <w:ilvl w:val="0"/>
          <w:numId w:val="37"/>
        </w:numPr>
        <w:suppressAutoHyphens/>
        <w:spacing w:after="0" w:line="360" w:lineRule="auto"/>
        <w:jc w:val="both"/>
        <w:rPr>
          <w:rFonts w:ascii="Times New Roman" w:eastAsia="Times New Roman" w:hAnsi="Times New Roman"/>
          <w:b/>
          <w:color w:val="000000"/>
          <w:sz w:val="24"/>
          <w:szCs w:val="24"/>
        </w:rPr>
      </w:pPr>
      <w:r w:rsidRPr="00DD68A4">
        <w:rPr>
          <w:rFonts w:ascii="Times New Roman" w:hAnsi="Times New Roman"/>
          <w:sz w:val="24"/>
          <w:szCs w:val="24"/>
        </w:rPr>
        <w:t>Szczegółowo przedmiot umowy określają:</w:t>
      </w:r>
    </w:p>
    <w:p w14:paraId="47F69575" w14:textId="77777777" w:rsidR="00DD68A4" w:rsidRPr="00DD68A4" w:rsidRDefault="00425AEA" w:rsidP="00D34DEF">
      <w:pPr>
        <w:pStyle w:val="Akapitzlist"/>
        <w:numPr>
          <w:ilvl w:val="1"/>
          <w:numId w:val="21"/>
        </w:numPr>
        <w:suppressAutoHyphens/>
        <w:spacing w:after="0" w:line="360" w:lineRule="auto"/>
        <w:ind w:left="1134"/>
        <w:jc w:val="both"/>
        <w:rPr>
          <w:rFonts w:ascii="Times New Roman" w:eastAsia="Times New Roman" w:hAnsi="Times New Roman"/>
          <w:b/>
          <w:color w:val="000000"/>
          <w:sz w:val="24"/>
          <w:szCs w:val="24"/>
        </w:rPr>
      </w:pPr>
      <w:r w:rsidRPr="00DD68A4">
        <w:rPr>
          <w:rFonts w:ascii="Times New Roman" w:hAnsi="Times New Roman"/>
          <w:sz w:val="24"/>
          <w:szCs w:val="24"/>
        </w:rPr>
        <w:t>Zaproszenie do składania ofert oraz Załącznik nr 3 tj. opis przedmiotu zamówienia (wraz z ewentualnymi odpowiedziami na pytania oraz modyfikacjami),</w:t>
      </w:r>
    </w:p>
    <w:p w14:paraId="4972DB8A" w14:textId="77777777" w:rsidR="00D34DEF" w:rsidRPr="00D34DEF" w:rsidRDefault="00425AEA" w:rsidP="00D34DEF">
      <w:pPr>
        <w:pStyle w:val="Akapitzlist"/>
        <w:numPr>
          <w:ilvl w:val="1"/>
          <w:numId w:val="21"/>
        </w:numPr>
        <w:suppressAutoHyphens/>
        <w:spacing w:after="0" w:line="360" w:lineRule="auto"/>
        <w:ind w:left="1134"/>
        <w:jc w:val="both"/>
        <w:rPr>
          <w:rFonts w:ascii="Times New Roman" w:eastAsia="Times New Roman" w:hAnsi="Times New Roman"/>
          <w:b/>
          <w:color w:val="000000"/>
          <w:sz w:val="24"/>
          <w:szCs w:val="24"/>
        </w:rPr>
      </w:pPr>
      <w:r w:rsidRPr="00DD68A4">
        <w:rPr>
          <w:rFonts w:ascii="Times New Roman" w:hAnsi="Times New Roman"/>
          <w:sz w:val="24"/>
          <w:szCs w:val="24"/>
        </w:rPr>
        <w:t>Kopia oferty Wykonawcy – stanowiąca Załącznik nr 1 do Umowy</w:t>
      </w:r>
      <w:r w:rsidR="0098381D" w:rsidRPr="00DD68A4">
        <w:rPr>
          <w:rFonts w:ascii="Times New Roman" w:hAnsi="Times New Roman"/>
          <w:sz w:val="24"/>
          <w:szCs w:val="24"/>
        </w:rPr>
        <w:t>.</w:t>
      </w:r>
    </w:p>
    <w:p w14:paraId="59A06E01" w14:textId="7F32AED9" w:rsidR="00653301" w:rsidRPr="00D34DEF" w:rsidRDefault="00653301" w:rsidP="00D34DEF">
      <w:pPr>
        <w:pStyle w:val="Akapitzlist"/>
        <w:numPr>
          <w:ilvl w:val="0"/>
          <w:numId w:val="37"/>
        </w:numPr>
        <w:suppressAutoHyphens/>
        <w:spacing w:after="0" w:line="360" w:lineRule="auto"/>
        <w:jc w:val="both"/>
        <w:rPr>
          <w:rFonts w:ascii="Times New Roman" w:eastAsia="Times New Roman" w:hAnsi="Times New Roman"/>
          <w:b/>
          <w:color w:val="000000"/>
          <w:sz w:val="24"/>
          <w:szCs w:val="24"/>
        </w:rPr>
      </w:pPr>
      <w:r w:rsidRPr="00D34DEF">
        <w:rPr>
          <w:rFonts w:ascii="Times New Roman" w:hAnsi="Times New Roman"/>
          <w:sz w:val="24"/>
          <w:szCs w:val="24"/>
        </w:rPr>
        <w:t>Zamawiający zleca a Wykonawca przyjmuje do wykonania:</w:t>
      </w:r>
    </w:p>
    <w:p w14:paraId="706D286F" w14:textId="3770FCC3" w:rsidR="00D34DEF" w:rsidRPr="00D34DEF" w:rsidRDefault="00D34DEF" w:rsidP="00D34DEF">
      <w:pPr>
        <w:pStyle w:val="Akapitzlist"/>
        <w:keepNext/>
        <w:keepLines/>
        <w:numPr>
          <w:ilvl w:val="1"/>
          <w:numId w:val="37"/>
        </w:numPr>
        <w:spacing w:after="0" w:line="360" w:lineRule="auto"/>
        <w:jc w:val="both"/>
        <w:rPr>
          <w:rFonts w:ascii="Times New Roman" w:hAnsi="Times New Roman"/>
          <w:sz w:val="24"/>
          <w:szCs w:val="24"/>
        </w:rPr>
      </w:pPr>
      <w:r w:rsidRPr="00D34DEF">
        <w:rPr>
          <w:rFonts w:ascii="Times New Roman" w:hAnsi="Times New Roman"/>
          <w:sz w:val="24"/>
          <w:szCs w:val="24"/>
        </w:rPr>
        <w:lastRenderedPageBreak/>
        <w:t xml:space="preserve">dostawę </w:t>
      </w:r>
      <w:r w:rsidR="005A3AF1">
        <w:rPr>
          <w:rFonts w:ascii="Times New Roman" w:hAnsi="Times New Roman"/>
          <w:sz w:val="24"/>
          <w:szCs w:val="24"/>
        </w:rPr>
        <w:t>mebli</w:t>
      </w:r>
      <w:r w:rsidRPr="00D34DEF">
        <w:rPr>
          <w:rFonts w:ascii="Times New Roman" w:hAnsi="Times New Roman"/>
          <w:sz w:val="24"/>
          <w:szCs w:val="24"/>
        </w:rPr>
        <w:t xml:space="preserve">, do siedziby Zamawiającego, w konfiguracji i o parametrach technicznych określonych w Załączniku nr </w:t>
      </w:r>
      <w:r w:rsidR="001E7A07">
        <w:rPr>
          <w:rFonts w:ascii="Times New Roman" w:hAnsi="Times New Roman"/>
          <w:sz w:val="24"/>
          <w:szCs w:val="24"/>
        </w:rPr>
        <w:t>3</w:t>
      </w:r>
      <w:r w:rsidRPr="00D34DEF">
        <w:rPr>
          <w:rFonts w:ascii="Times New Roman" w:hAnsi="Times New Roman"/>
          <w:sz w:val="24"/>
          <w:szCs w:val="24"/>
        </w:rPr>
        <w:t xml:space="preserve"> do niniejszej umowy.</w:t>
      </w:r>
    </w:p>
    <w:p w14:paraId="26B52D87" w14:textId="77777777" w:rsidR="00D34DEF" w:rsidRPr="00D51E0F" w:rsidRDefault="00D34DEF" w:rsidP="00D34DEF">
      <w:pPr>
        <w:keepNext/>
        <w:keepLines/>
        <w:numPr>
          <w:ilvl w:val="1"/>
          <w:numId w:val="37"/>
        </w:numPr>
        <w:spacing w:after="0" w:line="360" w:lineRule="auto"/>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0FA0499F" w14:textId="77777777" w:rsidR="00D34DEF" w:rsidRPr="00D51E0F" w:rsidRDefault="00D34DEF" w:rsidP="00D34DEF">
      <w:pPr>
        <w:keepNext/>
        <w:keepLines/>
        <w:numPr>
          <w:ilvl w:val="1"/>
          <w:numId w:val="37"/>
        </w:numPr>
        <w:spacing w:after="0" w:line="360" w:lineRule="auto"/>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335075F" w14:textId="77777777" w:rsidR="00D34DEF" w:rsidRDefault="00D34DEF" w:rsidP="00D34DEF">
      <w:pPr>
        <w:keepNext/>
        <w:keepLines/>
        <w:numPr>
          <w:ilvl w:val="1"/>
          <w:numId w:val="37"/>
        </w:numPr>
        <w:spacing w:after="0" w:line="360" w:lineRule="auto"/>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03E2EDF7" w14:textId="333E1367" w:rsidR="00D34DEF" w:rsidRPr="00D34DEF" w:rsidRDefault="00D34DEF" w:rsidP="00D34DEF">
      <w:pPr>
        <w:suppressAutoHyphens/>
        <w:spacing w:after="0" w:line="276" w:lineRule="auto"/>
        <w:jc w:val="both"/>
        <w:rPr>
          <w:rFonts w:ascii="Times New Roman" w:eastAsia="Times New Roman" w:hAnsi="Times New Roman"/>
          <w:b/>
          <w:color w:val="000000"/>
          <w:sz w:val="24"/>
          <w:szCs w:val="24"/>
        </w:rPr>
      </w:pPr>
    </w:p>
    <w:p w14:paraId="5ECC0DCD" w14:textId="77777777" w:rsidR="00653301" w:rsidRPr="00D51E0F" w:rsidRDefault="00653301" w:rsidP="00D51E0F">
      <w:pPr>
        <w:pStyle w:val="Nrparagrafu"/>
        <w:spacing w:line="360" w:lineRule="auto"/>
        <w:rPr>
          <w:szCs w:val="24"/>
        </w:rPr>
      </w:pPr>
      <w:r w:rsidRPr="00D51E0F">
        <w:rPr>
          <w:szCs w:val="24"/>
        </w:rPr>
        <w:lastRenderedPageBreak/>
        <w:t>2</w:t>
      </w:r>
    </w:p>
    <w:p w14:paraId="553A47A4"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37DB3412"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6F697A0B"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3C7BDA3A" w14:textId="25ECC7F0"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 xml:space="preserve">ania zgodnie z Załącznikiem nr </w:t>
      </w:r>
      <w:r w:rsidR="00EC45B0">
        <w:rPr>
          <w:rFonts w:ascii="Times New Roman" w:hAnsi="Times New Roman"/>
          <w:sz w:val="24"/>
          <w:szCs w:val="24"/>
        </w:rPr>
        <w:t>1</w:t>
      </w:r>
      <w:r w:rsidRPr="00E06028">
        <w:rPr>
          <w:rFonts w:ascii="Times New Roman" w:hAnsi="Times New Roman"/>
          <w:sz w:val="24"/>
          <w:szCs w:val="24"/>
        </w:rPr>
        <w:t>.</w:t>
      </w:r>
    </w:p>
    <w:p w14:paraId="766FC20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38727F86" w14:textId="77777777" w:rsidR="00653301" w:rsidRPr="00D51E0F" w:rsidRDefault="00653301" w:rsidP="00D51E0F">
      <w:pPr>
        <w:pStyle w:val="Nrparagrafu"/>
        <w:spacing w:line="360" w:lineRule="auto"/>
        <w:rPr>
          <w:szCs w:val="24"/>
        </w:rPr>
      </w:pPr>
      <w:r w:rsidRPr="00D51E0F">
        <w:rPr>
          <w:szCs w:val="24"/>
        </w:rPr>
        <w:t>3</w:t>
      </w:r>
    </w:p>
    <w:p w14:paraId="1B930588" w14:textId="5C29C010"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r w:rsidR="00D56440">
        <w:rPr>
          <w:rFonts w:ascii="Times New Roman" w:hAnsi="Times New Roman"/>
          <w:sz w:val="24"/>
          <w:szCs w:val="24"/>
        </w:rPr>
        <w:t xml:space="preserve"> </w:t>
      </w:r>
    </w:p>
    <w:p w14:paraId="724801AD" w14:textId="00BDB03F"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F7550CB" w14:textId="582EABB2"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w:t>
      </w:r>
      <w:r w:rsidR="00C132EE" w:rsidRPr="00D51E0F">
        <w:rPr>
          <w:rFonts w:ascii="Times New Roman" w:hAnsi="Times New Roman"/>
          <w:sz w:val="24"/>
          <w:szCs w:val="24"/>
        </w:rPr>
        <w:t xml:space="preserve"> </w:t>
      </w:r>
      <w:r w:rsidR="008A23D8" w:rsidRPr="00D51E0F">
        <w:rPr>
          <w:rFonts w:ascii="Times New Roman" w:hAnsi="Times New Roman"/>
          <w:sz w:val="24"/>
          <w:szCs w:val="24"/>
        </w:rPr>
        <w:t>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sprzętu</w:t>
      </w:r>
      <w:r w:rsidR="00D959D3" w:rsidRPr="00D51E0F">
        <w:rPr>
          <w:rFonts w:ascii="Times New Roman" w:hAnsi="Times New Roman"/>
          <w:sz w:val="24"/>
          <w:szCs w:val="24"/>
        </w:rPr>
        <w:t xml:space="preserve"> </w:t>
      </w:r>
      <w:r w:rsidRPr="00D51E0F">
        <w:rPr>
          <w:rFonts w:ascii="Times New Roman" w:hAnsi="Times New Roman"/>
          <w:sz w:val="24"/>
          <w:szCs w:val="24"/>
        </w:rPr>
        <w:t>jest data podpisania protokołu odbioru przez Zamawiającego.</w:t>
      </w:r>
      <w:r w:rsidR="00D56440">
        <w:rPr>
          <w:rFonts w:ascii="Times New Roman" w:hAnsi="Times New Roman"/>
          <w:sz w:val="24"/>
          <w:szCs w:val="24"/>
        </w:rPr>
        <w:t xml:space="preserve"> </w:t>
      </w:r>
    </w:p>
    <w:p w14:paraId="07D905BA" w14:textId="64B4AA81"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00D959D3" w:rsidRPr="00D51E0F">
        <w:rPr>
          <w:rFonts w:ascii="Times New Roman" w:hAnsi="Times New Roman"/>
          <w:sz w:val="24"/>
          <w:szCs w:val="24"/>
        </w:rPr>
        <w:t xml:space="preserve"> </w:t>
      </w:r>
      <w:r w:rsidRPr="00D51E0F">
        <w:rPr>
          <w:rFonts w:ascii="Times New Roman" w:hAnsi="Times New Roman"/>
          <w:sz w:val="24"/>
          <w:szCs w:val="24"/>
        </w:rPr>
        <w:t xml:space="preserve">o rzeczywistym terminie dostawy. </w:t>
      </w:r>
    </w:p>
    <w:p w14:paraId="2BBD6BFD" w14:textId="01FDFCFF"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r w:rsidR="00D56440">
        <w:rPr>
          <w:rFonts w:ascii="Times New Roman" w:hAnsi="Times New Roman"/>
          <w:sz w:val="24"/>
          <w:szCs w:val="24"/>
        </w:rPr>
        <w:t xml:space="preserve"> </w:t>
      </w:r>
    </w:p>
    <w:p w14:paraId="12A03C79" w14:textId="03F1032F"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1CE4A453" w14:textId="77777777" w:rsidR="00653301" w:rsidRPr="00D51E0F" w:rsidRDefault="00653301" w:rsidP="00D51E0F">
      <w:pPr>
        <w:pStyle w:val="Nrparagrafu"/>
        <w:spacing w:line="360" w:lineRule="auto"/>
        <w:rPr>
          <w:szCs w:val="24"/>
        </w:rPr>
      </w:pPr>
      <w:r w:rsidRPr="00D51E0F">
        <w:rPr>
          <w:szCs w:val="24"/>
        </w:rPr>
        <w:t>4</w:t>
      </w:r>
    </w:p>
    <w:p w14:paraId="0A80CEB6" w14:textId="117DBEAF"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A4F99" w:rsidRPr="00D51E0F">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0A86C555" w14:textId="346731CE"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6F4CFD9B" w14:textId="5BC4616C"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536F1DCA" w14:textId="2008EC15"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68D6B050" w14:textId="3A72F3D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9" w:name="_Hlk179396858"/>
      <w:r w:rsidR="008A23D8">
        <w:rPr>
          <w:rFonts w:ascii="Times New Roman" w:hAnsi="Times New Roman"/>
          <w:sz w:val="24"/>
          <w:szCs w:val="24"/>
        </w:rPr>
        <w:t>7</w:t>
      </w:r>
      <w:r w:rsidRPr="00D51E0F">
        <w:rPr>
          <w:rFonts w:ascii="Times New Roman" w:hAnsi="Times New Roman"/>
          <w:sz w:val="24"/>
          <w:szCs w:val="24"/>
        </w:rPr>
        <w:t xml:space="preserve"> </w:t>
      </w:r>
      <w:r w:rsidR="008A23D8">
        <w:rPr>
          <w:rFonts w:ascii="Times New Roman" w:hAnsi="Times New Roman"/>
          <w:sz w:val="24"/>
          <w:szCs w:val="24"/>
        </w:rPr>
        <w:t>dni kalendarzowych</w:t>
      </w:r>
      <w:bookmarkEnd w:id="9"/>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0F36D66A" w14:textId="40B3BF7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45CC62D2" w14:textId="2CB1E3DD"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0E2B66" w:rsidRPr="00D51E0F">
        <w:rPr>
          <w:rFonts w:ascii="Times New Roman" w:hAnsi="Times New Roman"/>
          <w:sz w:val="24"/>
          <w:szCs w:val="24"/>
        </w:rPr>
        <w:t xml:space="preserve"> </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7AC227E7" w14:textId="65EBEDC3"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41E3C644" w14:textId="37DD16D5"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r>
        <w:rPr>
          <w:rFonts w:ascii="Times New Roman" w:hAnsi="Times New Roman"/>
          <w:sz w:val="24"/>
          <w:szCs w:val="24"/>
        </w:rPr>
        <w:t xml:space="preserve"> </w:t>
      </w:r>
    </w:p>
    <w:p w14:paraId="4CF7E29D"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5CBD7015"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3D0C4854" w14:textId="77777777" w:rsidR="00D852A7" w:rsidRPr="00D51E0F" w:rsidRDefault="00D852A7" w:rsidP="00D852A7">
      <w:pPr>
        <w:keepNext/>
        <w:keepLines/>
        <w:spacing w:after="0" w:line="360" w:lineRule="auto"/>
        <w:ind w:left="340"/>
        <w:jc w:val="both"/>
        <w:rPr>
          <w:rFonts w:ascii="Times New Roman" w:hAnsi="Times New Roman"/>
          <w:sz w:val="24"/>
          <w:szCs w:val="24"/>
        </w:rPr>
      </w:pPr>
    </w:p>
    <w:p w14:paraId="6A81C7AB" w14:textId="77777777" w:rsidR="00653301" w:rsidRPr="00D51E0F" w:rsidRDefault="00653301" w:rsidP="00D51E0F">
      <w:pPr>
        <w:pStyle w:val="Nrparagrafu"/>
        <w:spacing w:line="360" w:lineRule="auto"/>
        <w:rPr>
          <w:szCs w:val="24"/>
        </w:rPr>
      </w:pPr>
      <w:r w:rsidRPr="00D51E0F">
        <w:rPr>
          <w:szCs w:val="24"/>
        </w:rPr>
        <w:lastRenderedPageBreak/>
        <w:t>5</w:t>
      </w:r>
    </w:p>
    <w:p w14:paraId="0FD5D67F"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199284C8" w14:textId="77777777" w:rsidR="00653301" w:rsidRPr="00D51E0F" w:rsidRDefault="00653301" w:rsidP="00D51E0F">
      <w:pPr>
        <w:pStyle w:val="Nrparagrafu"/>
        <w:spacing w:line="360" w:lineRule="auto"/>
        <w:rPr>
          <w:szCs w:val="24"/>
        </w:rPr>
      </w:pPr>
      <w:r w:rsidRPr="00D51E0F">
        <w:rPr>
          <w:szCs w:val="24"/>
        </w:rPr>
        <w:t>6</w:t>
      </w:r>
    </w:p>
    <w:p w14:paraId="22D7C0B3" w14:textId="4275616C"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r w:rsidRPr="00D51E0F">
        <w:rPr>
          <w:rFonts w:ascii="Times New Roman" w:hAnsi="Times New Roman"/>
          <w:sz w:val="24"/>
          <w:szCs w:val="24"/>
        </w:rPr>
        <w:t xml:space="preserve"> </w:t>
      </w:r>
      <w:r w:rsidR="00D43D2A">
        <w:rPr>
          <w:rFonts w:ascii="Times New Roman" w:hAnsi="Times New Roman"/>
          <w:sz w:val="24"/>
          <w:szCs w:val="24"/>
        </w:rPr>
        <w:t>w tym</w:t>
      </w:r>
    </w:p>
    <w:p w14:paraId="24FC9A70" w14:textId="58B4B1C6"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netto (słownie:…………………………………….)</w:t>
      </w:r>
      <w:r w:rsidR="00D43D2A">
        <w:rPr>
          <w:rFonts w:ascii="Times New Roman" w:hAnsi="Times New Roman"/>
          <w:sz w:val="24"/>
          <w:szCs w:val="24"/>
        </w:rPr>
        <w:t xml:space="preserve">, </w:t>
      </w:r>
      <w:r w:rsidR="00653301" w:rsidRPr="00D51E0F">
        <w:rPr>
          <w:rFonts w:ascii="Times New Roman" w:hAnsi="Times New Roman"/>
          <w:sz w:val="24"/>
          <w:szCs w:val="24"/>
        </w:rPr>
        <w:t>podatek VAT</w:t>
      </w:r>
      <w:r w:rsidR="00D43D2A">
        <w:rPr>
          <w:rFonts w:ascii="Times New Roman" w:hAnsi="Times New Roman"/>
          <w:sz w:val="24"/>
          <w:szCs w:val="24"/>
        </w:rPr>
        <w:t>……..</w:t>
      </w:r>
    </w:p>
    <w:p w14:paraId="15C2FCB7"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r w:rsidR="0036131C" w:rsidRPr="00D51E0F">
        <w:rPr>
          <w:rFonts w:ascii="Times New Roman" w:hAnsi="Times New Roman"/>
          <w:sz w:val="24"/>
          <w:szCs w:val="24"/>
        </w:rPr>
        <w:t xml:space="preserve"> </w:t>
      </w:r>
    </w:p>
    <w:p w14:paraId="09BD93DB" w14:textId="191EB9FF"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48DDF1E1" w14:textId="7D69B369"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Unii Europejskiej w ramach Europejskiego Funduszu Społecznego.</w:t>
      </w:r>
    </w:p>
    <w:p w14:paraId="48354672" w14:textId="45E0042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BAE23DF" w14:textId="0FBFB3A2"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05951CDC" w14:textId="4588CB3C"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1B954F98" w14:textId="77777777" w:rsidR="004161BE" w:rsidRDefault="004161BE" w:rsidP="00D51E0F">
      <w:pPr>
        <w:keepNext/>
        <w:keepLines/>
        <w:spacing w:after="0" w:line="360" w:lineRule="auto"/>
        <w:jc w:val="both"/>
        <w:rPr>
          <w:rFonts w:ascii="Times New Roman" w:hAnsi="Times New Roman"/>
          <w:sz w:val="24"/>
          <w:szCs w:val="24"/>
        </w:rPr>
      </w:pPr>
    </w:p>
    <w:p w14:paraId="42D06645" w14:textId="77777777" w:rsidR="000C15C2" w:rsidRDefault="000C15C2" w:rsidP="00D51E0F">
      <w:pPr>
        <w:keepNext/>
        <w:keepLines/>
        <w:spacing w:after="0" w:line="360" w:lineRule="auto"/>
        <w:jc w:val="both"/>
        <w:rPr>
          <w:rFonts w:ascii="Times New Roman" w:hAnsi="Times New Roman"/>
          <w:sz w:val="24"/>
          <w:szCs w:val="24"/>
        </w:rPr>
      </w:pPr>
    </w:p>
    <w:p w14:paraId="4CB032B7" w14:textId="77777777" w:rsidR="000C15C2" w:rsidRDefault="000C15C2" w:rsidP="00D51E0F">
      <w:pPr>
        <w:keepNext/>
        <w:keepLines/>
        <w:spacing w:after="0" w:line="360" w:lineRule="auto"/>
        <w:jc w:val="both"/>
        <w:rPr>
          <w:rFonts w:ascii="Times New Roman" w:hAnsi="Times New Roman"/>
          <w:sz w:val="24"/>
          <w:szCs w:val="24"/>
        </w:rPr>
      </w:pPr>
    </w:p>
    <w:p w14:paraId="0BC49273" w14:textId="77777777" w:rsidR="000C15C2" w:rsidRPr="00D51E0F" w:rsidRDefault="000C15C2" w:rsidP="00D51E0F">
      <w:pPr>
        <w:keepNext/>
        <w:keepLines/>
        <w:spacing w:after="0" w:line="360" w:lineRule="auto"/>
        <w:jc w:val="both"/>
        <w:rPr>
          <w:rFonts w:ascii="Times New Roman" w:hAnsi="Times New Roman"/>
          <w:sz w:val="24"/>
          <w:szCs w:val="24"/>
        </w:rPr>
      </w:pPr>
    </w:p>
    <w:p w14:paraId="4A1B3FD4" w14:textId="77777777" w:rsidR="00653301" w:rsidRPr="00D51E0F" w:rsidRDefault="00653301" w:rsidP="00D51E0F">
      <w:pPr>
        <w:pStyle w:val="Nrparagrafu"/>
        <w:spacing w:line="360" w:lineRule="auto"/>
        <w:rPr>
          <w:szCs w:val="24"/>
        </w:rPr>
      </w:pPr>
      <w:r w:rsidRPr="00D51E0F">
        <w:rPr>
          <w:szCs w:val="24"/>
        </w:rPr>
        <w:lastRenderedPageBreak/>
        <w:t>7</w:t>
      </w:r>
    </w:p>
    <w:p w14:paraId="126C780B"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6645F12C" w14:textId="3CCE8B2B"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2442012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32D251"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1FBB3A28" w14:textId="77777777" w:rsidR="00653301" w:rsidRPr="00D51E0F" w:rsidRDefault="00653301" w:rsidP="00D51E0F">
      <w:pPr>
        <w:pStyle w:val="Nrparagrafu"/>
        <w:spacing w:line="360" w:lineRule="auto"/>
        <w:rPr>
          <w:szCs w:val="24"/>
        </w:rPr>
      </w:pPr>
      <w:r w:rsidRPr="00D51E0F">
        <w:rPr>
          <w:szCs w:val="24"/>
        </w:rPr>
        <w:t>8</w:t>
      </w:r>
    </w:p>
    <w:p w14:paraId="6CB2C40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6C4B194F" w14:textId="42CB679A" w:rsidR="00F17DDD" w:rsidRPr="00D51E0F" w:rsidRDefault="005E27D2" w:rsidP="008A23D8">
      <w:pPr>
        <w:pStyle w:val="Tekstpodstawowy"/>
        <w:keepNext/>
        <w:keepLines/>
        <w:suppressAutoHyphens/>
        <w:spacing w:line="360" w:lineRule="auto"/>
      </w:pPr>
      <w:r w:rsidRPr="00D51E0F">
        <w:rPr>
          <w:b/>
        </w:rPr>
        <w:t>Nabywca:</w:t>
      </w:r>
      <w:r w:rsidR="008A23D8">
        <w:rPr>
          <w:b/>
        </w:rPr>
        <w:t xml:space="preserve"> </w:t>
      </w:r>
      <w:r w:rsidR="00292B7E">
        <w:t>......</w:t>
      </w:r>
      <w:r w:rsidR="008A23D8">
        <w:t xml:space="preserve">; </w:t>
      </w:r>
      <w:r w:rsidRPr="00D51E0F">
        <w:t>Odbiorca faktury:</w:t>
      </w:r>
      <w:r w:rsidR="008A23D8">
        <w:t xml:space="preserve"> </w:t>
      </w:r>
      <w:r w:rsidR="003F66C1" w:rsidRPr="00D51E0F">
        <w:t>………………..</w:t>
      </w:r>
    </w:p>
    <w:p w14:paraId="1816E190"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40D8208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21747D06"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40C59F36" w14:textId="111233E5"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Pr="00D51E0F">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Pr="00D51E0F">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Pr="00D51E0F">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Pr="00D51E0F">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Pr="00D51E0F">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Pr="00D51E0F">
        <w:rPr>
          <w:rFonts w:ascii="Times New Roman" w:hAnsi="Times New Roman"/>
          <w:sz w:val="24"/>
          <w:szCs w:val="24"/>
        </w:rPr>
        <w:t xml:space="preserve"> </w:t>
      </w:r>
      <w:r w:rsidR="000D17AF" w:rsidRPr="00D51E0F">
        <w:rPr>
          <w:rFonts w:ascii="Times New Roman" w:hAnsi="Times New Roman"/>
          <w:sz w:val="24"/>
          <w:szCs w:val="24"/>
        </w:rPr>
        <w:t>przy zapłacie</w:t>
      </w:r>
      <w:r w:rsidRPr="00D51E0F">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Pr="00D51E0F">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7879B9C6" w14:textId="77777777" w:rsidR="00653301" w:rsidRPr="00D51E0F" w:rsidRDefault="00653301" w:rsidP="00D51E0F">
      <w:pPr>
        <w:pStyle w:val="Nrparagrafu"/>
        <w:spacing w:line="360" w:lineRule="auto"/>
        <w:rPr>
          <w:szCs w:val="24"/>
        </w:rPr>
      </w:pPr>
      <w:r w:rsidRPr="00D51E0F">
        <w:rPr>
          <w:szCs w:val="24"/>
        </w:rPr>
        <w:t>9</w:t>
      </w:r>
    </w:p>
    <w:p w14:paraId="70D8D4F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496FFC0D" w14:textId="333B17FD"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6825483A" w14:textId="4B90C072"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00292B7E">
        <w:rPr>
          <w:rFonts w:ascii="Times New Roman" w:hAnsi="Times New Roman"/>
          <w:sz w:val="24"/>
          <w:szCs w:val="24"/>
        </w:rPr>
        <w:t xml:space="preserve"> </w:t>
      </w:r>
      <w:r w:rsidRPr="00D51E0F">
        <w:rPr>
          <w:rFonts w:ascii="Times New Roman" w:hAnsi="Times New Roman"/>
          <w:sz w:val="24"/>
          <w:szCs w:val="24"/>
        </w:rPr>
        <w:t>za każdy dzień zwłoki.</w:t>
      </w:r>
    </w:p>
    <w:p w14:paraId="7950BA2D" w14:textId="546CF732"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Łączna wartość naliczonych kar z tytułu</w:t>
      </w:r>
      <w:r w:rsidR="005E27D2" w:rsidRPr="00D51E0F">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290339C6"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CB64C30" w14:textId="3C469FD6"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Zamawiającemu przysługuje prawo odstąpienia od umowy gdy Wykonawca opóźnia się z dostawą więcej niż 21 dni lub wystąpi inne rażące naruszenie umowy przez Wykonawcę m.in. w przypadku niewywiązywania się przez Wykonawcę z zapisów umowy.</w:t>
      </w:r>
    </w:p>
    <w:p w14:paraId="7BCC2A48" w14:textId="77777777" w:rsidR="00653301" w:rsidRDefault="00653301" w:rsidP="00D51E0F">
      <w:pPr>
        <w:keepNext/>
        <w:keepLines/>
        <w:spacing w:line="360" w:lineRule="auto"/>
        <w:ind w:left="360"/>
        <w:jc w:val="both"/>
        <w:rPr>
          <w:rFonts w:ascii="Times New Roman" w:hAnsi="Times New Roman"/>
          <w:sz w:val="24"/>
          <w:szCs w:val="24"/>
        </w:rPr>
      </w:pPr>
    </w:p>
    <w:p w14:paraId="471E3511" w14:textId="77777777" w:rsidR="00636523" w:rsidRDefault="00636523" w:rsidP="00636523">
      <w:pPr>
        <w:pStyle w:val="Nrparagrafu"/>
        <w:spacing w:before="0" w:line="360" w:lineRule="auto"/>
        <w:rPr>
          <w:szCs w:val="24"/>
        </w:rPr>
      </w:pPr>
      <w:r w:rsidRPr="00636523">
        <w:rPr>
          <w:szCs w:val="24"/>
        </w:rPr>
        <w:t>10</w:t>
      </w:r>
    </w:p>
    <w:p w14:paraId="08369B80" w14:textId="749E766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46EF7044" w14:textId="5794642B"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111F2B91" w14:textId="31305C68" w:rsidR="00636523" w:rsidRPr="00B03ACD"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627F05B0" w14:textId="56390350" w:rsidR="00653301" w:rsidRPr="00D51E0F" w:rsidRDefault="00653301" w:rsidP="00D51E0F">
      <w:pPr>
        <w:pStyle w:val="Nrparagrafu"/>
        <w:spacing w:before="0" w:line="360" w:lineRule="auto"/>
        <w:rPr>
          <w:szCs w:val="24"/>
        </w:rPr>
      </w:pPr>
      <w:bookmarkStart w:id="10" w:name="_Hlk179719088"/>
      <w:r w:rsidRPr="00D51E0F">
        <w:rPr>
          <w:szCs w:val="24"/>
        </w:rPr>
        <w:lastRenderedPageBreak/>
        <w:t>1</w:t>
      </w:r>
      <w:r w:rsidR="0014776F">
        <w:rPr>
          <w:szCs w:val="24"/>
        </w:rPr>
        <w:t>1</w:t>
      </w:r>
    </w:p>
    <w:bookmarkEnd w:id="10"/>
    <w:p w14:paraId="7C81539B" w14:textId="23F5B1BD"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402FC357" w14:textId="4E588A2A"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21E904BC" w14:textId="70EB3FB2"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05A02E32" w14:textId="092F8EB6"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2E804CB9" w14:textId="7A411C55"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10169C61" w14:textId="64B5B8B9"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45F3F163" w14:textId="574D960A"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4E426DFB" w14:textId="77777777" w:rsidR="0014776F" w:rsidRDefault="0014776F" w:rsidP="00D51E0F">
      <w:pPr>
        <w:keepNext/>
        <w:keepLines/>
        <w:spacing w:line="360" w:lineRule="auto"/>
        <w:jc w:val="center"/>
        <w:rPr>
          <w:rFonts w:ascii="Times New Roman" w:hAnsi="Times New Roman"/>
          <w:sz w:val="24"/>
          <w:szCs w:val="24"/>
        </w:rPr>
      </w:pPr>
    </w:p>
    <w:p w14:paraId="63CC2677" w14:textId="2C0750AB" w:rsidR="00653301" w:rsidRPr="00D51E0F" w:rsidRDefault="00653301" w:rsidP="00D51E0F">
      <w:pPr>
        <w:keepNext/>
        <w:keepLines/>
        <w:spacing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29EC8709" w14:textId="3008B519"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670E8D01" w14:textId="1CF94880"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3C558365" w14:textId="50D94E9F" w:rsidR="00653301" w:rsidRPr="00D51E0F" w:rsidRDefault="00653301" w:rsidP="00D51E0F">
      <w:pPr>
        <w:pStyle w:val="Nrparagrafu"/>
        <w:spacing w:line="360" w:lineRule="auto"/>
        <w:rPr>
          <w:szCs w:val="24"/>
        </w:rPr>
      </w:pPr>
      <w:r w:rsidRPr="00D51E0F">
        <w:rPr>
          <w:szCs w:val="24"/>
        </w:rPr>
        <w:t>1</w:t>
      </w:r>
      <w:r w:rsidR="0014776F">
        <w:rPr>
          <w:szCs w:val="24"/>
        </w:rPr>
        <w:t>3</w:t>
      </w:r>
    </w:p>
    <w:p w14:paraId="379E85AB"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4C4589FA" w14:textId="408B2694"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C1C8E24" w14:textId="194C35D6"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77AD201"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1DD744E3" w14:textId="4C2AE711"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587FBA1B" w14:textId="137ACB33"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4EB66113"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01069B98"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27F88282" w14:textId="77777777" w:rsidR="00763A15" w:rsidRPr="00D51E0F" w:rsidRDefault="00763A15" w:rsidP="00D51E0F">
      <w:pPr>
        <w:keepNext/>
        <w:keepLines/>
        <w:spacing w:line="360" w:lineRule="auto"/>
        <w:jc w:val="both"/>
        <w:rPr>
          <w:rFonts w:ascii="Times New Roman" w:hAnsi="Times New Roman"/>
          <w:sz w:val="24"/>
          <w:szCs w:val="24"/>
        </w:rPr>
      </w:pPr>
    </w:p>
    <w:p w14:paraId="03B371C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1620636B" w14:textId="77777777" w:rsidR="003F66C1" w:rsidRDefault="003F66C1" w:rsidP="00D51E0F">
      <w:pPr>
        <w:keepNext/>
        <w:keepLines/>
        <w:spacing w:after="0" w:line="360" w:lineRule="auto"/>
        <w:rPr>
          <w:rFonts w:ascii="Times New Roman" w:hAnsi="Times New Roman"/>
          <w:sz w:val="24"/>
          <w:szCs w:val="24"/>
        </w:rPr>
      </w:pPr>
    </w:p>
    <w:p w14:paraId="7056084B" w14:textId="77777777" w:rsidR="00724798" w:rsidRPr="00D51E0F" w:rsidRDefault="00724798" w:rsidP="00D51E0F">
      <w:pPr>
        <w:keepNext/>
        <w:keepLines/>
        <w:spacing w:after="0" w:line="360" w:lineRule="auto"/>
        <w:rPr>
          <w:rFonts w:ascii="Times New Roman" w:hAnsi="Times New Roman"/>
          <w:sz w:val="24"/>
          <w:szCs w:val="24"/>
        </w:rPr>
      </w:pPr>
    </w:p>
    <w:p w14:paraId="5164D99C"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24FD2145"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1DF2279D" w14:textId="006856F5" w:rsidR="003F66C1" w:rsidRPr="00D51E0F" w:rsidRDefault="003F66C1" w:rsidP="00D51E0F">
      <w:pPr>
        <w:keepNext/>
        <w:keepLines/>
        <w:spacing w:line="360" w:lineRule="auto"/>
        <w:rPr>
          <w:rFonts w:ascii="Times New Roman" w:hAnsi="Times New Roman"/>
          <w:sz w:val="24"/>
          <w:szCs w:val="24"/>
        </w:rPr>
      </w:pPr>
    </w:p>
    <w:sectPr w:rsidR="003F66C1" w:rsidRPr="00D51E0F" w:rsidSect="00D2413D">
      <w:headerReference w:type="default" r:id="rId8"/>
      <w:footerReference w:type="default" r:id="rId9"/>
      <w:pgSz w:w="11906" w:h="16838" w:code="9"/>
      <w:pgMar w:top="992"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3D673" w14:textId="77777777" w:rsidR="007C0CF7" w:rsidRDefault="007C0CF7" w:rsidP="00614E6C">
      <w:pPr>
        <w:spacing w:after="0" w:line="240" w:lineRule="auto"/>
      </w:pPr>
      <w:r>
        <w:separator/>
      </w:r>
    </w:p>
  </w:endnote>
  <w:endnote w:type="continuationSeparator" w:id="0">
    <w:p w14:paraId="49CD2A2B" w14:textId="77777777" w:rsidR="007C0CF7" w:rsidRDefault="007C0CF7"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2B0B2" w14:textId="14938E5B" w:rsidR="00FE7EA9" w:rsidRDefault="007639BD">
    <w:pPr>
      <w:pStyle w:val="Stopka"/>
      <w:jc w:val="right"/>
    </w:pPr>
    <w:r>
      <w:fldChar w:fldCharType="begin"/>
    </w:r>
    <w:r w:rsidR="00FE7EA9">
      <w:instrText>PAGE   \* MERGEFORMAT</w:instrText>
    </w:r>
    <w:r>
      <w:fldChar w:fldCharType="separate"/>
    </w:r>
    <w:r w:rsidR="005E0D42">
      <w:rPr>
        <w:noProof/>
      </w:rPr>
      <w:t>12</w:t>
    </w:r>
    <w:r>
      <w:fldChar w:fldCharType="end"/>
    </w:r>
  </w:p>
  <w:p w14:paraId="453B2020" w14:textId="1C5C8A9E" w:rsidR="000C0228" w:rsidRPr="000C0228" w:rsidRDefault="000C0228" w:rsidP="00425AE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p w14:paraId="0821A6D6" w14:textId="25A84353" w:rsidR="00034384" w:rsidRPr="00600214" w:rsidRDefault="00034384" w:rsidP="000C0228">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00CF2" w14:textId="77777777" w:rsidR="007C0CF7" w:rsidRDefault="007C0CF7" w:rsidP="00614E6C">
      <w:pPr>
        <w:spacing w:after="0" w:line="240" w:lineRule="auto"/>
      </w:pPr>
      <w:r>
        <w:separator/>
      </w:r>
    </w:p>
  </w:footnote>
  <w:footnote w:type="continuationSeparator" w:id="0">
    <w:p w14:paraId="767BA318" w14:textId="77777777" w:rsidR="007C0CF7" w:rsidRDefault="007C0CF7"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4D310" w14:textId="4C825F51" w:rsidR="00425AEA" w:rsidRPr="00312726" w:rsidRDefault="006D00A5" w:rsidP="00425AEA">
    <w:pPr>
      <w:spacing w:after="0" w:line="100" w:lineRule="atLeast"/>
    </w:pPr>
    <w:r>
      <w:rPr>
        <w:noProof/>
      </w:rPr>
      <w:drawing>
        <wp:inline distT="0" distB="0" distL="0" distR="0" wp14:anchorId="408F8DAD" wp14:editId="46CBCCE9">
          <wp:extent cx="5759450" cy="635000"/>
          <wp:effectExtent l="0" t="0" r="0" b="0"/>
          <wp:docPr id="2" name="Obraz 1">
            <a:extLst xmlns:a="http://schemas.openxmlformats.org/drawingml/2006/main">
              <a:ext uri="{FF2B5EF4-FFF2-40B4-BE49-F238E27FC236}">
                <a16:creationId xmlns:a16="http://schemas.microsoft.com/office/drawing/2014/main" id="{28D01106-24EB-4E8C-BBE4-CBE994B740F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28D01106-24EB-4E8C-BBE4-CBE994B740F4}"/>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35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3056152"/>
    <w:multiLevelType w:val="hybridMultilevel"/>
    <w:tmpl w:val="A7DEA2BE"/>
    <w:lvl w:ilvl="0" w:tplc="0415000F">
      <w:start w:val="1"/>
      <w:numFmt w:val="decimal"/>
      <w:lvlText w:val="%1."/>
      <w:lvlJc w:val="left"/>
      <w:pPr>
        <w:ind w:left="720" w:hanging="360"/>
      </w:pPr>
      <w:rPr>
        <w:rFonts w:hint="default"/>
        <w:b w:val="0"/>
      </w:rPr>
    </w:lvl>
    <w:lvl w:ilvl="1" w:tplc="BE7881A0">
      <w:start w:val="1"/>
      <w:numFmt w:val="decimal"/>
      <w:lvlText w:val="%2)"/>
      <w:lvlJc w:val="left"/>
      <w:pPr>
        <w:ind w:left="1440"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3377E6D"/>
    <w:multiLevelType w:val="multilevel"/>
    <w:tmpl w:val="FF32CD7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7"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30"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2" w15:restartNumberingAfterBreak="0">
    <w:nsid w:val="49FF70CD"/>
    <w:multiLevelType w:val="hybridMultilevel"/>
    <w:tmpl w:val="D9FC34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5" w15:restartNumberingAfterBreak="0">
    <w:nsid w:val="5D1002E0"/>
    <w:multiLevelType w:val="multilevel"/>
    <w:tmpl w:val="AEFC98BA"/>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b w:val="0"/>
        <w:bCs/>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6"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1F4187B"/>
    <w:multiLevelType w:val="multilevel"/>
    <w:tmpl w:val="29F2B42A"/>
    <w:lvl w:ilvl="0">
      <w:start w:val="1"/>
      <w:numFmt w:val="decimal"/>
      <w:lvlText w:val="%1."/>
      <w:lvlJc w:val="left"/>
      <w:pPr>
        <w:tabs>
          <w:tab w:val="num" w:pos="360"/>
        </w:tabs>
        <w:ind w:left="284" w:hanging="284"/>
      </w:pPr>
      <w:rPr>
        <w:color w:val="auto"/>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41"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4"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830268"/>
    <w:multiLevelType w:val="hybridMultilevel"/>
    <w:tmpl w:val="23FCFFCC"/>
    <w:lvl w:ilvl="0" w:tplc="B19C51DE">
      <w:start w:val="1"/>
      <w:numFmt w:val="decimal"/>
      <w:lvlText w:val="%1)"/>
      <w:lvlJc w:val="left"/>
      <w:pPr>
        <w:ind w:left="1080" w:hanging="360"/>
      </w:pPr>
      <w:rPr>
        <w:rFonts w:eastAsia="Calibri"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AE4476"/>
    <w:multiLevelType w:val="hybridMultilevel"/>
    <w:tmpl w:val="4F26C43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136945140">
    <w:abstractNumId w:val="49"/>
  </w:num>
  <w:num w:numId="2" w16cid:durableId="630016597">
    <w:abstractNumId w:val="44"/>
  </w:num>
  <w:num w:numId="3" w16cid:durableId="1006591444">
    <w:abstractNumId w:val="36"/>
  </w:num>
  <w:num w:numId="4" w16cid:durableId="1336032828">
    <w:abstractNumId w:val="40"/>
  </w:num>
  <w:num w:numId="5" w16cid:durableId="1322857004">
    <w:abstractNumId w:val="19"/>
  </w:num>
  <w:num w:numId="6" w16cid:durableId="2120641605">
    <w:abstractNumId w:val="29"/>
  </w:num>
  <w:num w:numId="7" w16cid:durableId="1841965060">
    <w:abstractNumId w:val="22"/>
  </w:num>
  <w:num w:numId="8" w16cid:durableId="1847623341">
    <w:abstractNumId w:val="0"/>
    <w:lvlOverride w:ilvl="0">
      <w:lvl w:ilvl="0">
        <w:start w:val="1"/>
        <w:numFmt w:val="bullet"/>
        <w:pStyle w:val="Nrparagrafu"/>
        <w:lvlText w:val="§"/>
        <w:legacy w:legacy="1" w:legacySpace="57" w:legacyIndent="0"/>
        <w:lvlJc w:val="left"/>
      </w:lvl>
    </w:lvlOverride>
  </w:num>
  <w:num w:numId="9" w16cid:durableId="2120681916">
    <w:abstractNumId w:val="25"/>
  </w:num>
  <w:num w:numId="10" w16cid:durableId="434249213">
    <w:abstractNumId w:val="34"/>
  </w:num>
  <w:num w:numId="11" w16cid:durableId="444422969">
    <w:abstractNumId w:val="43"/>
  </w:num>
  <w:num w:numId="12" w16cid:durableId="1690637843">
    <w:abstractNumId w:val="18"/>
  </w:num>
  <w:num w:numId="13" w16cid:durableId="21177569">
    <w:abstractNumId w:val="26"/>
  </w:num>
  <w:num w:numId="14" w16cid:durableId="307785847">
    <w:abstractNumId w:val="15"/>
  </w:num>
  <w:num w:numId="15" w16cid:durableId="1555234819">
    <w:abstractNumId w:val="23"/>
  </w:num>
  <w:num w:numId="16" w16cid:durableId="719593962">
    <w:abstractNumId w:val="45"/>
  </w:num>
  <w:num w:numId="17" w16cid:durableId="36398727">
    <w:abstractNumId w:val="30"/>
  </w:num>
  <w:num w:numId="18" w16cid:durableId="469326689">
    <w:abstractNumId w:val="33"/>
  </w:num>
  <w:num w:numId="19" w16cid:durableId="1333988137">
    <w:abstractNumId w:val="31"/>
  </w:num>
  <w:num w:numId="20" w16cid:durableId="1006446681">
    <w:abstractNumId w:val="20"/>
  </w:num>
  <w:num w:numId="21" w16cid:durableId="365257640">
    <w:abstractNumId w:val="35"/>
  </w:num>
  <w:num w:numId="22" w16cid:durableId="1346590567">
    <w:abstractNumId w:val="12"/>
  </w:num>
  <w:num w:numId="23" w16cid:durableId="1537933605">
    <w:abstractNumId w:val="13"/>
  </w:num>
  <w:num w:numId="24" w16cid:durableId="109788155">
    <w:abstractNumId w:val="14"/>
  </w:num>
  <w:num w:numId="25" w16cid:durableId="1376545542">
    <w:abstractNumId w:val="28"/>
  </w:num>
  <w:num w:numId="26" w16cid:durableId="26876823">
    <w:abstractNumId w:val="16"/>
  </w:num>
  <w:num w:numId="27" w16cid:durableId="413935057">
    <w:abstractNumId w:val="21"/>
  </w:num>
  <w:num w:numId="28" w16cid:durableId="2106070143">
    <w:abstractNumId w:val="42"/>
  </w:num>
  <w:num w:numId="29" w16cid:durableId="126747166">
    <w:abstractNumId w:val="27"/>
  </w:num>
  <w:num w:numId="30" w16cid:durableId="1790779982">
    <w:abstractNumId w:val="41"/>
  </w:num>
  <w:num w:numId="31" w16cid:durableId="1354309427">
    <w:abstractNumId w:val="38"/>
  </w:num>
  <w:num w:numId="32" w16cid:durableId="1309089682">
    <w:abstractNumId w:val="37"/>
  </w:num>
  <w:num w:numId="33" w16cid:durableId="683212912">
    <w:abstractNumId w:val="47"/>
  </w:num>
  <w:num w:numId="34" w16cid:durableId="6679011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16248327">
    <w:abstractNumId w:val="32"/>
  </w:num>
  <w:num w:numId="36" w16cid:durableId="804926935">
    <w:abstractNumId w:val="24"/>
  </w:num>
  <w:num w:numId="37" w16cid:durableId="1419904459">
    <w:abstractNumId w:val="17"/>
  </w:num>
  <w:num w:numId="38" w16cid:durableId="1331372312">
    <w:abstractNumId w:val="46"/>
  </w:num>
  <w:num w:numId="39" w16cid:durableId="326178604">
    <w:abstractNumId w:val="4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66013"/>
    <w:rsid w:val="000810EF"/>
    <w:rsid w:val="00081A37"/>
    <w:rsid w:val="0009026F"/>
    <w:rsid w:val="0009307D"/>
    <w:rsid w:val="000A3D1F"/>
    <w:rsid w:val="000A7AA1"/>
    <w:rsid w:val="000A7E27"/>
    <w:rsid w:val="000B4AB1"/>
    <w:rsid w:val="000C00EE"/>
    <w:rsid w:val="000C0228"/>
    <w:rsid w:val="000C0DD7"/>
    <w:rsid w:val="000C15C2"/>
    <w:rsid w:val="000D0962"/>
    <w:rsid w:val="000D17AF"/>
    <w:rsid w:val="000E2B66"/>
    <w:rsid w:val="000E2BD3"/>
    <w:rsid w:val="00103234"/>
    <w:rsid w:val="00110CA6"/>
    <w:rsid w:val="00125BD7"/>
    <w:rsid w:val="001267FD"/>
    <w:rsid w:val="00142D31"/>
    <w:rsid w:val="00146823"/>
    <w:rsid w:val="0014776F"/>
    <w:rsid w:val="00163755"/>
    <w:rsid w:val="00167CB1"/>
    <w:rsid w:val="00170496"/>
    <w:rsid w:val="001817A8"/>
    <w:rsid w:val="00183EF9"/>
    <w:rsid w:val="0019070B"/>
    <w:rsid w:val="001A6602"/>
    <w:rsid w:val="001E1661"/>
    <w:rsid w:val="001E7A07"/>
    <w:rsid w:val="00204FC7"/>
    <w:rsid w:val="0022420F"/>
    <w:rsid w:val="00230C0D"/>
    <w:rsid w:val="00235985"/>
    <w:rsid w:val="002502A5"/>
    <w:rsid w:val="00251414"/>
    <w:rsid w:val="002579CB"/>
    <w:rsid w:val="00260288"/>
    <w:rsid w:val="00263E96"/>
    <w:rsid w:val="00275289"/>
    <w:rsid w:val="00292B7E"/>
    <w:rsid w:val="00294086"/>
    <w:rsid w:val="002A715B"/>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DA7"/>
    <w:rsid w:val="003D7690"/>
    <w:rsid w:val="003F4652"/>
    <w:rsid w:val="003F66C1"/>
    <w:rsid w:val="00400930"/>
    <w:rsid w:val="00401BE6"/>
    <w:rsid w:val="00410756"/>
    <w:rsid w:val="00412C4C"/>
    <w:rsid w:val="004161BE"/>
    <w:rsid w:val="00420A3B"/>
    <w:rsid w:val="004250CD"/>
    <w:rsid w:val="00425AEA"/>
    <w:rsid w:val="004329A0"/>
    <w:rsid w:val="00450DCB"/>
    <w:rsid w:val="0046167D"/>
    <w:rsid w:val="00474647"/>
    <w:rsid w:val="0048693A"/>
    <w:rsid w:val="004A4F99"/>
    <w:rsid w:val="004A7BCA"/>
    <w:rsid w:val="004B2223"/>
    <w:rsid w:val="004C4E26"/>
    <w:rsid w:val="004D12FC"/>
    <w:rsid w:val="004E7120"/>
    <w:rsid w:val="00501AAE"/>
    <w:rsid w:val="00513D2A"/>
    <w:rsid w:val="00524877"/>
    <w:rsid w:val="0052697F"/>
    <w:rsid w:val="00533D84"/>
    <w:rsid w:val="00570BBC"/>
    <w:rsid w:val="005714E8"/>
    <w:rsid w:val="00583AF6"/>
    <w:rsid w:val="005853E9"/>
    <w:rsid w:val="0059154B"/>
    <w:rsid w:val="00595B3A"/>
    <w:rsid w:val="00596827"/>
    <w:rsid w:val="005A01D7"/>
    <w:rsid w:val="005A1D63"/>
    <w:rsid w:val="005A20A1"/>
    <w:rsid w:val="005A3AF1"/>
    <w:rsid w:val="005C370F"/>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A00B8"/>
    <w:rsid w:val="006A39C3"/>
    <w:rsid w:val="006C3503"/>
    <w:rsid w:val="006D00A5"/>
    <w:rsid w:val="006D3B7C"/>
    <w:rsid w:val="006D766F"/>
    <w:rsid w:val="006E3D7A"/>
    <w:rsid w:val="006E5CAF"/>
    <w:rsid w:val="00707842"/>
    <w:rsid w:val="0071045A"/>
    <w:rsid w:val="00710FD4"/>
    <w:rsid w:val="00724798"/>
    <w:rsid w:val="007639BD"/>
    <w:rsid w:val="00763A15"/>
    <w:rsid w:val="00775166"/>
    <w:rsid w:val="0077739A"/>
    <w:rsid w:val="00780372"/>
    <w:rsid w:val="00790A99"/>
    <w:rsid w:val="007940C3"/>
    <w:rsid w:val="00794B34"/>
    <w:rsid w:val="0079703C"/>
    <w:rsid w:val="007C0CF7"/>
    <w:rsid w:val="007C18F3"/>
    <w:rsid w:val="007C2F80"/>
    <w:rsid w:val="007C7292"/>
    <w:rsid w:val="007E0F17"/>
    <w:rsid w:val="007F0312"/>
    <w:rsid w:val="007F2B36"/>
    <w:rsid w:val="007F4A5F"/>
    <w:rsid w:val="00804342"/>
    <w:rsid w:val="00807966"/>
    <w:rsid w:val="00807B00"/>
    <w:rsid w:val="00811000"/>
    <w:rsid w:val="00821064"/>
    <w:rsid w:val="00823F6A"/>
    <w:rsid w:val="008257D5"/>
    <w:rsid w:val="00830437"/>
    <w:rsid w:val="0083677A"/>
    <w:rsid w:val="0084085D"/>
    <w:rsid w:val="00842BEB"/>
    <w:rsid w:val="0084452F"/>
    <w:rsid w:val="00844773"/>
    <w:rsid w:val="0086739F"/>
    <w:rsid w:val="00876B95"/>
    <w:rsid w:val="00887D3B"/>
    <w:rsid w:val="00895D59"/>
    <w:rsid w:val="008A0615"/>
    <w:rsid w:val="008A23D8"/>
    <w:rsid w:val="008A6205"/>
    <w:rsid w:val="008B02EA"/>
    <w:rsid w:val="008C1E75"/>
    <w:rsid w:val="008C2F3F"/>
    <w:rsid w:val="008F4C4E"/>
    <w:rsid w:val="0091391D"/>
    <w:rsid w:val="0091437A"/>
    <w:rsid w:val="00932979"/>
    <w:rsid w:val="00937143"/>
    <w:rsid w:val="00937D9A"/>
    <w:rsid w:val="009431DF"/>
    <w:rsid w:val="0094413B"/>
    <w:rsid w:val="00961FC7"/>
    <w:rsid w:val="0097255A"/>
    <w:rsid w:val="00975B96"/>
    <w:rsid w:val="0098381D"/>
    <w:rsid w:val="0099093E"/>
    <w:rsid w:val="009954D7"/>
    <w:rsid w:val="009957A7"/>
    <w:rsid w:val="009979CE"/>
    <w:rsid w:val="009A33E2"/>
    <w:rsid w:val="009B6250"/>
    <w:rsid w:val="009D1B34"/>
    <w:rsid w:val="009D32A9"/>
    <w:rsid w:val="009F2893"/>
    <w:rsid w:val="00A07C73"/>
    <w:rsid w:val="00A152C4"/>
    <w:rsid w:val="00A257D8"/>
    <w:rsid w:val="00A36D14"/>
    <w:rsid w:val="00A409E5"/>
    <w:rsid w:val="00A558F7"/>
    <w:rsid w:val="00A56CAF"/>
    <w:rsid w:val="00A70644"/>
    <w:rsid w:val="00A70888"/>
    <w:rsid w:val="00A83907"/>
    <w:rsid w:val="00A86A2A"/>
    <w:rsid w:val="00A96B31"/>
    <w:rsid w:val="00AA0631"/>
    <w:rsid w:val="00AB020F"/>
    <w:rsid w:val="00AC6623"/>
    <w:rsid w:val="00AD49D3"/>
    <w:rsid w:val="00AE4F19"/>
    <w:rsid w:val="00AF09BF"/>
    <w:rsid w:val="00AF3554"/>
    <w:rsid w:val="00B032DB"/>
    <w:rsid w:val="00B03ACD"/>
    <w:rsid w:val="00B16429"/>
    <w:rsid w:val="00B16C0D"/>
    <w:rsid w:val="00B17FCA"/>
    <w:rsid w:val="00B212D0"/>
    <w:rsid w:val="00B368BB"/>
    <w:rsid w:val="00B37145"/>
    <w:rsid w:val="00B41BAB"/>
    <w:rsid w:val="00B41D93"/>
    <w:rsid w:val="00B55396"/>
    <w:rsid w:val="00B70787"/>
    <w:rsid w:val="00B770B0"/>
    <w:rsid w:val="00B82FDC"/>
    <w:rsid w:val="00B83B7F"/>
    <w:rsid w:val="00B90EB9"/>
    <w:rsid w:val="00B922AA"/>
    <w:rsid w:val="00BA1AFF"/>
    <w:rsid w:val="00BB27F6"/>
    <w:rsid w:val="00BC0EA4"/>
    <w:rsid w:val="00BD067F"/>
    <w:rsid w:val="00BE3E17"/>
    <w:rsid w:val="00C114F5"/>
    <w:rsid w:val="00C132EE"/>
    <w:rsid w:val="00C220F4"/>
    <w:rsid w:val="00C24B01"/>
    <w:rsid w:val="00C30588"/>
    <w:rsid w:val="00C502D1"/>
    <w:rsid w:val="00C56310"/>
    <w:rsid w:val="00C63248"/>
    <w:rsid w:val="00C64603"/>
    <w:rsid w:val="00C775F8"/>
    <w:rsid w:val="00C8097A"/>
    <w:rsid w:val="00C8582E"/>
    <w:rsid w:val="00CA3A83"/>
    <w:rsid w:val="00CA3AEA"/>
    <w:rsid w:val="00CA4604"/>
    <w:rsid w:val="00CD05FD"/>
    <w:rsid w:val="00CE5A81"/>
    <w:rsid w:val="00CE751D"/>
    <w:rsid w:val="00D05B99"/>
    <w:rsid w:val="00D2351C"/>
    <w:rsid w:val="00D23C58"/>
    <w:rsid w:val="00D2413D"/>
    <w:rsid w:val="00D3277C"/>
    <w:rsid w:val="00D34DEF"/>
    <w:rsid w:val="00D356ED"/>
    <w:rsid w:val="00D35F09"/>
    <w:rsid w:val="00D43D2A"/>
    <w:rsid w:val="00D45286"/>
    <w:rsid w:val="00D51E0F"/>
    <w:rsid w:val="00D53DAE"/>
    <w:rsid w:val="00D56440"/>
    <w:rsid w:val="00D60D82"/>
    <w:rsid w:val="00D70F56"/>
    <w:rsid w:val="00D852A7"/>
    <w:rsid w:val="00D92161"/>
    <w:rsid w:val="00D959D3"/>
    <w:rsid w:val="00DB7ECE"/>
    <w:rsid w:val="00DC218E"/>
    <w:rsid w:val="00DC27C7"/>
    <w:rsid w:val="00DD08E2"/>
    <w:rsid w:val="00DD0F74"/>
    <w:rsid w:val="00DD68A4"/>
    <w:rsid w:val="00E02BB7"/>
    <w:rsid w:val="00E04556"/>
    <w:rsid w:val="00E06028"/>
    <w:rsid w:val="00E1000F"/>
    <w:rsid w:val="00E10915"/>
    <w:rsid w:val="00E26274"/>
    <w:rsid w:val="00E549A1"/>
    <w:rsid w:val="00E656FF"/>
    <w:rsid w:val="00E80A26"/>
    <w:rsid w:val="00EB1B89"/>
    <w:rsid w:val="00EB54F3"/>
    <w:rsid w:val="00EC45B0"/>
    <w:rsid w:val="00EE482A"/>
    <w:rsid w:val="00EF3B2C"/>
    <w:rsid w:val="00EF434E"/>
    <w:rsid w:val="00EF49FE"/>
    <w:rsid w:val="00EF7AF2"/>
    <w:rsid w:val="00F17DDD"/>
    <w:rsid w:val="00F3468A"/>
    <w:rsid w:val="00F35323"/>
    <w:rsid w:val="00F64703"/>
    <w:rsid w:val="00F73CB6"/>
    <w:rsid w:val="00F9493F"/>
    <w:rsid w:val="00FB1316"/>
    <w:rsid w:val="00FC4FAE"/>
    <w:rsid w:val="00FC6DDF"/>
    <w:rsid w:val="00FC77CA"/>
    <w:rsid w:val="00FE7EA9"/>
    <w:rsid w:val="00FF10BD"/>
    <w:rsid w:val="00FF1C30"/>
    <w:rsid w:val="00FF60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1F916"/>
  <w15:docId w15:val="{9B447802-3878-44BF-826A-412EFE93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3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styleId="Nierozpoznanawzmianka">
    <w:name w:val="Unresolved Mention"/>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 w:id="159470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0BD20D3945B24489F24F2B3B4569D66" ma:contentTypeVersion="12" ma:contentTypeDescription="Utwórz nowy dokument." ma:contentTypeScope="" ma:versionID="105e37adf72afd187a896b568fb230dd">
  <xsd:schema xmlns:xsd="http://www.w3.org/2001/XMLSchema" xmlns:xs="http://www.w3.org/2001/XMLSchema" xmlns:p="http://schemas.microsoft.com/office/2006/metadata/properties" xmlns:ns2="e4585827-11dc-404c-b230-1a9717705c20" xmlns:ns3="a6f69cf6-cce6-48e2-87d6-3b9d01a01904" targetNamespace="http://schemas.microsoft.com/office/2006/metadata/properties" ma:root="true" ma:fieldsID="72d8a032e34fe3af33d79140cdcdb346" ns2:_="" ns3:_="">
    <xsd:import namespace="e4585827-11dc-404c-b230-1a9717705c20"/>
    <xsd:import namespace="a6f69cf6-cce6-48e2-87d6-3b9d01a019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85827-11dc-404c-b230-1a9717705c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b0f6c3b8-bb38-4ab2-b029-53db2d6630e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f69cf6-cce6-48e2-87d6-3b9d01a019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8d3762c-09ea-4f29-a1e5-746d670df258}" ma:internalName="TaxCatchAll" ma:showField="CatchAllData" ma:web="a6f69cf6-cce6-48e2-87d6-3b9d01a019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4585827-11dc-404c-b230-1a9717705c20">
      <Terms xmlns="http://schemas.microsoft.com/office/infopath/2007/PartnerControls"/>
    </lcf76f155ced4ddcb4097134ff3c332f>
    <TaxCatchAll xmlns="a6f69cf6-cce6-48e2-87d6-3b9d01a01904" xsi:nil="true"/>
  </documentManagement>
</p:properties>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customXml/itemProps2.xml><?xml version="1.0" encoding="utf-8"?>
<ds:datastoreItem xmlns:ds="http://schemas.openxmlformats.org/officeDocument/2006/customXml" ds:itemID="{A7F73016-8928-4C4F-A9D7-59D7ED79357A}"/>
</file>

<file path=customXml/itemProps3.xml><?xml version="1.0" encoding="utf-8"?>
<ds:datastoreItem xmlns:ds="http://schemas.openxmlformats.org/officeDocument/2006/customXml" ds:itemID="{5E51EEEA-9FE0-4E2D-9F37-6AB7D76EA04C}"/>
</file>

<file path=customXml/itemProps4.xml><?xml version="1.0" encoding="utf-8"?>
<ds:datastoreItem xmlns:ds="http://schemas.openxmlformats.org/officeDocument/2006/customXml" ds:itemID="{5EAF8919-2747-4A95-9D1C-65D9D5CFDEA0}"/>
</file>

<file path=docProps/app.xml><?xml version="1.0" encoding="utf-8"?>
<Properties xmlns="http://schemas.openxmlformats.org/officeDocument/2006/extended-properties" xmlns:vt="http://schemas.openxmlformats.org/officeDocument/2006/docPropsVTypes">
  <Template>Normal.dotm</Template>
  <TotalTime>42</TotalTime>
  <Pages>10</Pages>
  <Words>2243</Words>
  <Characters>13461</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15673</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Magdalena Bończak</cp:lastModifiedBy>
  <cp:revision>32</cp:revision>
  <cp:lastPrinted>2017-05-02T11:29:00Z</cp:lastPrinted>
  <dcterms:created xsi:type="dcterms:W3CDTF">2025-05-11T20:09:00Z</dcterms:created>
  <dcterms:modified xsi:type="dcterms:W3CDTF">2025-09-25T12:33:00Z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0x01010020BD20D3945B24489F24F2B3B4569D66</vt:lpwstr>
  </property>
</Properties>
</file>